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BF" w:rsidRPr="00650ABF" w:rsidRDefault="00F43DBF" w:rsidP="00F43DBF">
      <w:pPr>
        <w:spacing w:before="2" w:line="276" w:lineRule="auto"/>
        <w:jc w:val="center"/>
        <w:rPr>
          <w:rFonts w:asciiTheme="minorHAnsi" w:hAnsiTheme="minorHAnsi" w:cstheme="minorHAnsi"/>
          <w:b/>
        </w:rPr>
      </w:pPr>
      <w:r w:rsidRPr="00650ABF">
        <w:rPr>
          <w:rFonts w:asciiTheme="minorHAnsi" w:hAnsiTheme="minorHAnsi" w:cstheme="minorHAnsi"/>
          <w:b/>
        </w:rPr>
        <w:t>VADEMECUM DA OSSERVARE DURANTE LE USCITE DIDATTICHE E I VIAGGI D’ISTRUZIONE</w:t>
      </w:r>
    </w:p>
    <w:p w:rsidR="00F43DBF" w:rsidRPr="00650ABF" w:rsidRDefault="00F43DBF" w:rsidP="00F43DBF">
      <w:pPr>
        <w:spacing w:line="276" w:lineRule="auto"/>
        <w:ind w:left="112" w:right="122"/>
        <w:jc w:val="both"/>
        <w:rPr>
          <w:rFonts w:asciiTheme="minorHAnsi" w:hAnsiTheme="minorHAnsi" w:cstheme="minorHAnsi"/>
          <w:sz w:val="20"/>
          <w:szCs w:val="20"/>
        </w:rPr>
      </w:pPr>
    </w:p>
    <w:p w:rsidR="00F43DBF" w:rsidRPr="00650ABF" w:rsidRDefault="00F43DBF" w:rsidP="00F43DBF">
      <w:pPr>
        <w:spacing w:line="276" w:lineRule="auto"/>
        <w:ind w:left="112" w:right="122"/>
        <w:jc w:val="both"/>
        <w:rPr>
          <w:rFonts w:asciiTheme="minorHAnsi" w:hAnsiTheme="minorHAnsi" w:cstheme="minorHAnsi"/>
          <w:sz w:val="20"/>
          <w:szCs w:val="20"/>
        </w:rPr>
      </w:pPr>
      <w:r w:rsidRPr="00650ABF">
        <w:rPr>
          <w:rFonts w:asciiTheme="minorHAnsi" w:hAnsiTheme="minorHAnsi" w:cstheme="minorHAnsi"/>
          <w:sz w:val="20"/>
          <w:szCs w:val="20"/>
        </w:rPr>
        <w:t>Il nostro Istituto, nel promuovere le uscite didattiche e/o viaggi di istruzione, richiama l’attenzione sui seguenti comportamenti da adottare, utili alla piena riuscita delle iniziative proposte.</w:t>
      </w:r>
      <w:r w:rsidRPr="00650ABF">
        <w:rPr>
          <w:rFonts w:asciiTheme="minorHAnsi" w:hAnsiTheme="minorHAnsi" w:cstheme="minorHAnsi"/>
          <w:spacing w:val="1"/>
          <w:sz w:val="20"/>
          <w:szCs w:val="20"/>
        </w:rPr>
        <w:t xml:space="preserve"> Si precisa che t</w:t>
      </w:r>
      <w:r w:rsidRPr="00650ABF">
        <w:rPr>
          <w:rFonts w:asciiTheme="minorHAnsi" w:hAnsiTheme="minorHAnsi" w:cstheme="minorHAnsi"/>
          <w:sz w:val="20"/>
          <w:szCs w:val="20"/>
        </w:rPr>
        <w:t>ali regole comportamentali sono state formulate al fine di tutelare i partecipanti all’iniziativa e rispondono a criteri generali di prudenza e diligenza.</w:t>
      </w:r>
    </w:p>
    <w:p w:rsidR="00F43DBF" w:rsidRPr="00650ABF" w:rsidRDefault="00F43DBF" w:rsidP="00F43DBF">
      <w:pPr>
        <w:spacing w:before="1" w:line="276" w:lineRule="auto"/>
        <w:ind w:left="112"/>
        <w:jc w:val="both"/>
        <w:rPr>
          <w:rFonts w:asciiTheme="minorHAnsi" w:hAnsiTheme="minorHAnsi" w:cstheme="minorHAnsi"/>
          <w:sz w:val="20"/>
          <w:szCs w:val="20"/>
        </w:rPr>
      </w:pPr>
      <w:proofErr w:type="spellStart"/>
      <w:r w:rsidRPr="00650ABF">
        <w:rPr>
          <w:rFonts w:asciiTheme="minorHAnsi" w:hAnsiTheme="minorHAnsi" w:cstheme="minorHAnsi"/>
          <w:sz w:val="20"/>
          <w:szCs w:val="20"/>
        </w:rPr>
        <w:t>E’opportuno</w:t>
      </w:r>
      <w:proofErr w:type="spellEnd"/>
      <w:r w:rsidRPr="00650ABF">
        <w:rPr>
          <w:rFonts w:asciiTheme="minorHAnsi" w:hAnsiTheme="minorHAnsi" w:cstheme="minorHAnsi"/>
          <w:sz w:val="20"/>
          <w:szCs w:val="20"/>
        </w:rPr>
        <w:t xml:space="preserve"> quindi per ciascun partecipante assumere i seguenti comportamenti:</w:t>
      </w:r>
    </w:p>
    <w:p w:rsidR="00F43DBF" w:rsidRPr="00650ABF" w:rsidRDefault="00F43DBF" w:rsidP="00F43DBF">
      <w:pPr>
        <w:numPr>
          <w:ilvl w:val="0"/>
          <w:numId w:val="1"/>
        </w:numPr>
        <w:tabs>
          <w:tab w:val="left" w:pos="833"/>
          <w:tab w:val="left" w:pos="834"/>
        </w:tabs>
        <w:spacing w:before="1"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sui</w:t>
      </w:r>
      <w:proofErr w:type="gramEnd"/>
      <w:r w:rsidRPr="00650ABF">
        <w:rPr>
          <w:rFonts w:asciiTheme="minorHAnsi" w:hAnsiTheme="minorHAnsi" w:cstheme="minorHAnsi"/>
          <w:b/>
          <w:sz w:val="20"/>
          <w:szCs w:val="20"/>
        </w:rPr>
        <w:t xml:space="preserve"> mezzi di trasporto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salire</w:t>
      </w:r>
      <w:proofErr w:type="gramEnd"/>
      <w:r w:rsidRPr="00650ABF">
        <w:rPr>
          <w:rFonts w:asciiTheme="minorHAnsi" w:hAnsiTheme="minorHAnsi" w:cstheme="minorHAnsi"/>
          <w:sz w:val="20"/>
          <w:szCs w:val="20"/>
        </w:rPr>
        <w:t xml:space="preserve"> sui mezzi in modo ordinato, senza spingere;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restare</w:t>
      </w:r>
      <w:proofErr w:type="gramEnd"/>
      <w:r w:rsidRPr="00650ABF">
        <w:rPr>
          <w:rFonts w:asciiTheme="minorHAnsi" w:hAnsiTheme="minorHAnsi" w:cstheme="minorHAnsi"/>
          <w:sz w:val="20"/>
          <w:szCs w:val="20"/>
        </w:rPr>
        <w:t xml:space="preserve"> seduti per tutto il percorso in un clima sereno ed educato;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consumare cibo o bevande;</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lasciare</w:t>
      </w:r>
      <w:proofErr w:type="gramEnd"/>
      <w:r w:rsidRPr="00650ABF">
        <w:rPr>
          <w:rFonts w:asciiTheme="minorHAnsi" w:hAnsiTheme="minorHAnsi" w:cstheme="minorHAnsi"/>
          <w:sz w:val="20"/>
          <w:szCs w:val="20"/>
        </w:rPr>
        <w:t xml:space="preserve"> l’autobus pulito;</w:t>
      </w:r>
    </w:p>
    <w:p w:rsidR="00F43DBF" w:rsidRPr="00650ABF" w:rsidRDefault="00F43DBF" w:rsidP="00F43DBF">
      <w:pPr>
        <w:numPr>
          <w:ilvl w:val="0"/>
          <w:numId w:val="1"/>
        </w:numPr>
        <w:tabs>
          <w:tab w:val="left" w:pos="834"/>
        </w:tabs>
        <w:spacing w:before="17"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durante</w:t>
      </w:r>
      <w:proofErr w:type="gramEnd"/>
      <w:r w:rsidRPr="00650ABF">
        <w:rPr>
          <w:rFonts w:asciiTheme="minorHAnsi" w:hAnsiTheme="minorHAnsi" w:cstheme="minorHAnsi"/>
          <w:b/>
          <w:sz w:val="20"/>
          <w:szCs w:val="20"/>
        </w:rPr>
        <w:t xml:space="preserve"> gli spostamenti a piedi</w:t>
      </w:r>
    </w:p>
    <w:p w:rsidR="00F43DBF" w:rsidRPr="00650ABF" w:rsidRDefault="00F43DBF" w:rsidP="00F43DBF">
      <w:pPr>
        <w:numPr>
          <w:ilvl w:val="1"/>
          <w:numId w:val="1"/>
        </w:numPr>
        <w:tabs>
          <w:tab w:val="left" w:pos="1553"/>
          <w:tab w:val="left" w:pos="1554"/>
        </w:tabs>
        <w:spacing w:before="20"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mantenere</w:t>
      </w:r>
      <w:proofErr w:type="gramEnd"/>
      <w:r w:rsidRPr="00650ABF">
        <w:rPr>
          <w:rFonts w:asciiTheme="minorHAnsi" w:hAnsiTheme="minorHAnsi" w:cstheme="minorHAnsi"/>
          <w:sz w:val="20"/>
          <w:szCs w:val="20"/>
        </w:rPr>
        <w:t xml:space="preserve"> l’ordine della fila e un volume moderato della voce;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restare</w:t>
      </w:r>
      <w:proofErr w:type="gramEnd"/>
      <w:r w:rsidRPr="00650ABF">
        <w:rPr>
          <w:rFonts w:asciiTheme="minorHAnsi" w:hAnsiTheme="minorHAnsi" w:cstheme="minorHAnsi"/>
          <w:sz w:val="20"/>
          <w:szCs w:val="20"/>
        </w:rPr>
        <w:t xml:space="preserve"> uniti alla fila e seguire le indicazioni della guida o dell’insegnante;</w:t>
      </w:r>
    </w:p>
    <w:p w:rsidR="00F43DBF" w:rsidRPr="00650ABF" w:rsidRDefault="00F43DBF" w:rsidP="00F43DBF">
      <w:pPr>
        <w:numPr>
          <w:ilvl w:val="0"/>
          <w:numId w:val="1"/>
        </w:numPr>
        <w:tabs>
          <w:tab w:val="left" w:pos="833"/>
          <w:tab w:val="left" w:pos="834"/>
        </w:tabs>
        <w:spacing w:before="19"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durante</w:t>
      </w:r>
      <w:proofErr w:type="gramEnd"/>
      <w:r w:rsidRPr="00650ABF">
        <w:rPr>
          <w:rFonts w:asciiTheme="minorHAnsi" w:hAnsiTheme="minorHAnsi" w:cstheme="minorHAnsi"/>
          <w:b/>
          <w:sz w:val="20"/>
          <w:szCs w:val="20"/>
        </w:rPr>
        <w:t xml:space="preserve"> la consumazione delle merendine o pranzi al ristorante/al sacco</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rispettare</w:t>
      </w:r>
      <w:proofErr w:type="gramEnd"/>
      <w:r w:rsidRPr="00650ABF">
        <w:rPr>
          <w:rFonts w:asciiTheme="minorHAnsi" w:hAnsiTheme="minorHAnsi" w:cstheme="minorHAnsi"/>
          <w:sz w:val="20"/>
          <w:szCs w:val="20"/>
        </w:rPr>
        <w:t xml:space="preserve"> gli arredi e l’orario di riposo notturno, così come da regolamento dell’albergo; </w:t>
      </w:r>
    </w:p>
    <w:p w:rsidR="00F43DBF" w:rsidRPr="00650ABF" w:rsidRDefault="00F43DBF" w:rsidP="00F43DBF">
      <w:pPr>
        <w:numPr>
          <w:ilvl w:val="1"/>
          <w:numId w:val="1"/>
        </w:numPr>
        <w:tabs>
          <w:tab w:val="left" w:pos="1553"/>
          <w:tab w:val="left" w:pos="1554"/>
        </w:tabs>
        <w:spacing w:before="16"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alzarsi in continuazione e mantenere un volume di voce moderato;</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rivolgersi</w:t>
      </w:r>
      <w:proofErr w:type="gramEnd"/>
      <w:r w:rsidRPr="00650ABF">
        <w:rPr>
          <w:rFonts w:asciiTheme="minorHAnsi" w:hAnsiTheme="minorHAnsi" w:cstheme="minorHAnsi"/>
          <w:sz w:val="20"/>
          <w:szCs w:val="20"/>
        </w:rPr>
        <w:t xml:space="preserve"> agli altri in modo educato e gentile;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raccogliere</w:t>
      </w:r>
      <w:proofErr w:type="gramEnd"/>
      <w:r w:rsidRPr="00650ABF">
        <w:rPr>
          <w:rFonts w:asciiTheme="minorHAnsi" w:hAnsiTheme="minorHAnsi" w:cstheme="minorHAnsi"/>
          <w:sz w:val="20"/>
          <w:szCs w:val="20"/>
        </w:rPr>
        <w:t xml:space="preserve"> i propri rifiuti e lasciare l’ambiente come lo si è trovato;</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sprecare cibo o acqua;</w:t>
      </w:r>
    </w:p>
    <w:p w:rsidR="00F43DBF" w:rsidRPr="00650ABF" w:rsidRDefault="00F43DBF" w:rsidP="00F43DBF">
      <w:pPr>
        <w:numPr>
          <w:ilvl w:val="0"/>
          <w:numId w:val="1"/>
        </w:numPr>
        <w:tabs>
          <w:tab w:val="left" w:pos="834"/>
        </w:tabs>
        <w:spacing w:before="19" w:line="276" w:lineRule="auto"/>
        <w:ind w:hanging="361"/>
        <w:jc w:val="both"/>
        <w:rPr>
          <w:rFonts w:asciiTheme="minorHAnsi" w:hAnsiTheme="minorHAnsi" w:cstheme="minorHAnsi"/>
          <w:b/>
          <w:sz w:val="20"/>
          <w:szCs w:val="20"/>
        </w:rPr>
      </w:pPr>
      <w:proofErr w:type="gramStart"/>
      <w:r w:rsidRPr="00650ABF">
        <w:rPr>
          <w:rFonts w:asciiTheme="minorHAnsi" w:hAnsiTheme="minorHAnsi" w:cstheme="minorHAnsi"/>
          <w:b/>
          <w:sz w:val="20"/>
          <w:szCs w:val="20"/>
        </w:rPr>
        <w:t>nei</w:t>
      </w:r>
      <w:proofErr w:type="gramEnd"/>
      <w:r w:rsidRPr="00650ABF">
        <w:rPr>
          <w:rFonts w:asciiTheme="minorHAnsi" w:hAnsiTheme="minorHAnsi" w:cstheme="minorHAnsi"/>
          <w:b/>
          <w:sz w:val="20"/>
          <w:szCs w:val="20"/>
        </w:rPr>
        <w:t xml:space="preserve"> luoghi da visitare</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il</w:t>
      </w:r>
      <w:proofErr w:type="gramEnd"/>
      <w:r w:rsidRPr="00650ABF">
        <w:rPr>
          <w:rFonts w:asciiTheme="minorHAnsi" w:hAnsiTheme="minorHAnsi" w:cstheme="minorHAnsi"/>
          <w:sz w:val="20"/>
          <w:szCs w:val="20"/>
        </w:rPr>
        <w:t xml:space="preserve"> gruppo deve mantenersi unito e attenersi alle indicazioni degli accompagnatori;</w:t>
      </w:r>
    </w:p>
    <w:p w:rsidR="00F43DBF" w:rsidRPr="00650ABF" w:rsidRDefault="00F43DBF" w:rsidP="00F43DBF">
      <w:pPr>
        <w:numPr>
          <w:ilvl w:val="1"/>
          <w:numId w:val="1"/>
        </w:numPr>
        <w:tabs>
          <w:tab w:val="left" w:pos="1553"/>
          <w:tab w:val="left" w:pos="1554"/>
        </w:tabs>
        <w:spacing w:before="17"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rispettare</w:t>
      </w:r>
      <w:proofErr w:type="gramEnd"/>
      <w:r w:rsidRPr="00650ABF">
        <w:rPr>
          <w:rFonts w:asciiTheme="minorHAnsi" w:hAnsiTheme="minorHAnsi" w:cstheme="minorHAnsi"/>
          <w:sz w:val="20"/>
          <w:szCs w:val="20"/>
        </w:rPr>
        <w:t xml:space="preserve"> l’ambiente, le persone e le opere d’arte;</w:t>
      </w:r>
    </w:p>
    <w:p w:rsidR="00F43DBF" w:rsidRPr="00650ABF" w:rsidRDefault="00F43DBF" w:rsidP="00F43DBF">
      <w:pPr>
        <w:numPr>
          <w:ilvl w:val="1"/>
          <w:numId w:val="1"/>
        </w:numPr>
        <w:tabs>
          <w:tab w:val="left" w:pos="1553"/>
          <w:tab w:val="left" w:pos="1554"/>
        </w:tabs>
        <w:spacing w:before="19" w:line="276" w:lineRule="auto"/>
        <w:ind w:hanging="361"/>
        <w:jc w:val="both"/>
        <w:rPr>
          <w:rFonts w:asciiTheme="minorHAnsi" w:hAnsiTheme="minorHAnsi" w:cstheme="minorHAnsi"/>
          <w:sz w:val="20"/>
          <w:szCs w:val="20"/>
        </w:rPr>
      </w:pPr>
      <w:proofErr w:type="gramStart"/>
      <w:r w:rsidRPr="00650ABF">
        <w:rPr>
          <w:rFonts w:asciiTheme="minorHAnsi" w:hAnsiTheme="minorHAnsi" w:cstheme="minorHAnsi"/>
          <w:sz w:val="20"/>
          <w:szCs w:val="20"/>
        </w:rPr>
        <w:t>ascoltare</w:t>
      </w:r>
      <w:proofErr w:type="gramEnd"/>
      <w:r w:rsidRPr="00650ABF">
        <w:rPr>
          <w:rFonts w:asciiTheme="minorHAnsi" w:hAnsiTheme="minorHAnsi" w:cstheme="minorHAnsi"/>
          <w:sz w:val="20"/>
          <w:szCs w:val="20"/>
        </w:rPr>
        <w:t xml:space="preserve"> con attenzione le spiegazioni degli insegnanti e delle guide;</w:t>
      </w:r>
    </w:p>
    <w:p w:rsidR="00F43DBF" w:rsidRPr="00650ABF" w:rsidRDefault="00F43DBF" w:rsidP="00F43DBF">
      <w:pPr>
        <w:numPr>
          <w:ilvl w:val="0"/>
          <w:numId w:val="1"/>
        </w:numPr>
        <w:tabs>
          <w:tab w:val="left" w:pos="622"/>
        </w:tabs>
        <w:spacing w:before="177" w:line="276" w:lineRule="auto"/>
        <w:ind w:left="621" w:hanging="207"/>
        <w:jc w:val="both"/>
        <w:rPr>
          <w:rFonts w:asciiTheme="minorHAnsi" w:hAnsiTheme="minorHAnsi" w:cstheme="minorHAnsi"/>
          <w:b/>
          <w:sz w:val="20"/>
          <w:szCs w:val="20"/>
        </w:rPr>
      </w:pPr>
      <w:r w:rsidRPr="00650ABF">
        <w:rPr>
          <w:rFonts w:asciiTheme="minorHAnsi" w:hAnsiTheme="minorHAnsi" w:cstheme="minorHAnsi"/>
          <w:b/>
          <w:sz w:val="20"/>
          <w:szCs w:val="20"/>
        </w:rPr>
        <w:t xml:space="preserve">   </w:t>
      </w:r>
      <w:proofErr w:type="gramStart"/>
      <w:r w:rsidRPr="00650ABF">
        <w:rPr>
          <w:rFonts w:asciiTheme="minorHAnsi" w:hAnsiTheme="minorHAnsi" w:cstheme="minorHAnsi"/>
          <w:b/>
          <w:sz w:val="20"/>
          <w:szCs w:val="20"/>
        </w:rPr>
        <w:t>in</w:t>
      </w:r>
      <w:proofErr w:type="gramEnd"/>
      <w:r w:rsidRPr="00650ABF">
        <w:rPr>
          <w:rFonts w:asciiTheme="minorHAnsi" w:hAnsiTheme="minorHAnsi" w:cstheme="minorHAnsi"/>
          <w:b/>
          <w:sz w:val="20"/>
          <w:szCs w:val="20"/>
        </w:rPr>
        <w:t xml:space="preserve"> albergo</w:t>
      </w:r>
    </w:p>
    <w:p w:rsidR="00F43DBF" w:rsidRPr="00650ABF" w:rsidRDefault="00F43DBF" w:rsidP="00F43DBF">
      <w:pPr>
        <w:numPr>
          <w:ilvl w:val="1"/>
          <w:numId w:val="1"/>
        </w:numPr>
        <w:tabs>
          <w:tab w:val="left" w:pos="1554"/>
        </w:tabs>
        <w:spacing w:before="1" w:line="276" w:lineRule="auto"/>
        <w:ind w:right="114"/>
        <w:jc w:val="both"/>
        <w:rPr>
          <w:rFonts w:asciiTheme="minorHAnsi" w:hAnsiTheme="minorHAnsi" w:cstheme="minorHAnsi"/>
          <w:sz w:val="20"/>
          <w:szCs w:val="20"/>
        </w:rPr>
      </w:pPr>
      <w:proofErr w:type="gramStart"/>
      <w:r w:rsidRPr="00650ABF">
        <w:rPr>
          <w:rFonts w:asciiTheme="minorHAnsi" w:hAnsiTheme="minorHAnsi" w:cstheme="minorHAnsi"/>
          <w:sz w:val="20"/>
          <w:szCs w:val="20"/>
        </w:rPr>
        <w:t>astenersi</w:t>
      </w:r>
      <w:proofErr w:type="gramEnd"/>
      <w:r w:rsidRPr="00650ABF">
        <w:rPr>
          <w:rFonts w:asciiTheme="minorHAnsi" w:hAnsiTheme="minorHAnsi" w:cstheme="minorHAnsi"/>
          <w:sz w:val="20"/>
          <w:szCs w:val="20"/>
        </w:rPr>
        <w:t xml:space="preserve"> dall’effettuare turbative e comunque dall’uscire, senza autorizzazione, dall’alloggio assegnato;</w:t>
      </w:r>
    </w:p>
    <w:p w:rsidR="00F43DBF" w:rsidRPr="00650ABF" w:rsidRDefault="00F43DBF" w:rsidP="00F43DBF">
      <w:pPr>
        <w:numPr>
          <w:ilvl w:val="1"/>
          <w:numId w:val="1"/>
        </w:numPr>
        <w:tabs>
          <w:tab w:val="left" w:pos="1554"/>
        </w:tabs>
        <w:spacing w:before="3" w:line="276" w:lineRule="auto"/>
        <w:ind w:right="118"/>
        <w:jc w:val="both"/>
        <w:rPr>
          <w:rFonts w:asciiTheme="minorHAnsi" w:hAnsiTheme="minorHAnsi" w:cstheme="minorHAnsi"/>
          <w:sz w:val="20"/>
          <w:szCs w:val="20"/>
        </w:rPr>
      </w:pPr>
      <w:proofErr w:type="gramStart"/>
      <w:r w:rsidRPr="00650ABF">
        <w:rPr>
          <w:rFonts w:asciiTheme="minorHAnsi" w:hAnsiTheme="minorHAnsi" w:cstheme="minorHAnsi"/>
          <w:sz w:val="20"/>
          <w:szCs w:val="20"/>
        </w:rPr>
        <w:t>non</w:t>
      </w:r>
      <w:proofErr w:type="gramEnd"/>
      <w:r w:rsidRPr="00650ABF">
        <w:rPr>
          <w:rFonts w:asciiTheme="minorHAnsi" w:hAnsiTheme="minorHAnsi" w:cstheme="minorHAnsi"/>
          <w:sz w:val="20"/>
          <w:szCs w:val="20"/>
        </w:rPr>
        <w:t xml:space="preserve"> assumere né distribuire bevande alcoliche, sigarette e/o sostanze dannose alla salute, che potranno essere in qualunque momento sequestrate dai docenti accompagnatori, autorizzati ad intervenire in caso di necessità in qualunque momento. Non utilizzare telefoni cellulari in modo improprio e non allontanarsi mai dalla comitiva senza espressa autorizzazione del docente accompagnatore.</w:t>
      </w:r>
    </w:p>
    <w:p w:rsidR="00F43DBF" w:rsidRPr="00650ABF" w:rsidRDefault="00F43DBF" w:rsidP="00F43DBF">
      <w:pPr>
        <w:spacing w:before="157" w:line="276" w:lineRule="auto"/>
        <w:ind w:right="117"/>
        <w:jc w:val="both"/>
        <w:rPr>
          <w:rFonts w:asciiTheme="minorHAnsi" w:hAnsiTheme="minorHAnsi" w:cstheme="minorHAnsi"/>
          <w:sz w:val="20"/>
          <w:szCs w:val="20"/>
        </w:rPr>
      </w:pPr>
      <w:r w:rsidRPr="00650ABF">
        <w:rPr>
          <w:rFonts w:asciiTheme="minorHAnsi" w:hAnsiTheme="minorHAnsi" w:cstheme="minorHAnsi"/>
          <w:sz w:val="20"/>
          <w:szCs w:val="20"/>
        </w:rPr>
        <w:t xml:space="preserve">I trasgressori potranno essere soggetti ad ogni ulteriore provvedimento, anche di carattere disciplinare, ritenuto idoneo dai docenti ed in caso di reiterazione di comportamenti scorretti e non rispondenti alle regole sopra elencate saranno invitati i genitori a prelevare l’alunno/a dal viaggio. I genitori si impegnano a risarcire danni causati dal proprio figlio. Si precisa che nella formulazione del giudizio finale relativo al comportamento dell’alunno, si terrà conto del comportamento assunto dallo studente durante il viaggio d’istruzione.  </w:t>
      </w:r>
    </w:p>
    <w:p w:rsidR="00F43DBF" w:rsidRPr="00650ABF" w:rsidRDefault="00F43DBF" w:rsidP="00F43DBF">
      <w:pPr>
        <w:widowControl/>
        <w:spacing w:line="276" w:lineRule="auto"/>
        <w:jc w:val="both"/>
        <w:rPr>
          <w:rFonts w:asciiTheme="minorHAnsi" w:hAnsiTheme="minorHAnsi" w:cstheme="minorHAnsi"/>
          <w:sz w:val="20"/>
          <w:szCs w:val="20"/>
        </w:rPr>
      </w:pPr>
      <w:r w:rsidRPr="00650ABF">
        <w:rPr>
          <w:rFonts w:asciiTheme="minorHAnsi" w:hAnsiTheme="minorHAnsi" w:cstheme="minorHAnsi"/>
          <w:sz w:val="20"/>
          <w:szCs w:val="20"/>
        </w:rPr>
        <w:t xml:space="preserve">I genitori sono tenuti a comunicare alla scuola specifiche situazioni relative allo stato di salute dello studente, a particolari esigenze rispetto a eventuale regime alimentare differenziato, a intolleranze e allergie alimentari, a eventuali intolleranze e/o allergie a farmaci, utilizzando l’apposito modulo allegato, comunque disponibile sul sito della scuola nella sezione Modulistica - Alunni.  Si precisa che in mancanza di dette segnalazioni, la scuola non sarà in alcun modo responsabile di eventuali problemi di salute che potrebbero insorgere a causa della mancata somministrazione di farmaci o dalla inosservanza di particolari cautele di carattere medico. Gli accompagnatori hanno l’obbligo della vigilanza sui minori ai sensi di quanto </w:t>
      </w:r>
      <w:r w:rsidRPr="00650ABF">
        <w:rPr>
          <w:rFonts w:asciiTheme="minorHAnsi" w:hAnsiTheme="minorHAnsi" w:cstheme="minorHAnsi"/>
          <w:spacing w:val="-1"/>
          <w:sz w:val="20"/>
          <w:szCs w:val="20"/>
        </w:rPr>
        <w:t xml:space="preserve">previsto dagli art.2047 e 2048 del Codice </w:t>
      </w:r>
      <w:r w:rsidRPr="00650ABF">
        <w:rPr>
          <w:rFonts w:asciiTheme="minorHAnsi" w:hAnsiTheme="minorHAnsi" w:cstheme="minorHAnsi"/>
          <w:sz w:val="20"/>
          <w:szCs w:val="20"/>
        </w:rPr>
        <w:t xml:space="preserve">Civile e dall’ART.61 della Legge n.312dell’1/07/80. </w:t>
      </w:r>
    </w:p>
    <w:p w:rsidR="00F43DBF" w:rsidRPr="00650ABF" w:rsidRDefault="00F43DBF" w:rsidP="00F43DBF">
      <w:pPr>
        <w:spacing w:before="149" w:line="276" w:lineRule="auto"/>
        <w:ind w:left="142" w:right="115" w:hanging="142"/>
        <w:jc w:val="both"/>
        <w:rPr>
          <w:rFonts w:asciiTheme="minorHAnsi" w:hAnsiTheme="minorHAnsi" w:cstheme="minorHAnsi"/>
          <w:sz w:val="20"/>
          <w:szCs w:val="20"/>
        </w:rPr>
      </w:pPr>
      <w:r w:rsidRPr="00650ABF">
        <w:rPr>
          <w:rFonts w:asciiTheme="minorHAnsi" w:hAnsiTheme="minorHAnsi" w:cstheme="minorHAnsi"/>
          <w:b/>
          <w:sz w:val="20"/>
          <w:szCs w:val="20"/>
        </w:rPr>
        <w:t xml:space="preserve">N.B: Tutti i partecipanti dovranno essere in possesso durante il viaggio di un documento di identificazione - carta di identità o tessera sanitaria </w:t>
      </w:r>
      <w:r w:rsidRPr="00650ABF">
        <w:rPr>
          <w:rFonts w:asciiTheme="minorHAnsi" w:hAnsiTheme="minorHAnsi" w:cstheme="minorHAnsi"/>
          <w:bCs/>
          <w:sz w:val="20"/>
          <w:szCs w:val="20"/>
        </w:rPr>
        <w:t>-</w:t>
      </w:r>
      <w:r w:rsidRPr="00650ABF">
        <w:rPr>
          <w:rFonts w:asciiTheme="minorHAnsi" w:hAnsiTheme="minorHAnsi" w:cstheme="minorHAnsi"/>
          <w:sz w:val="20"/>
          <w:szCs w:val="20"/>
        </w:rPr>
        <w:t xml:space="preserve"> </w:t>
      </w:r>
      <w:r w:rsidRPr="00650ABF">
        <w:rPr>
          <w:rFonts w:asciiTheme="minorHAnsi" w:hAnsiTheme="minorHAnsi" w:cstheme="minorHAnsi"/>
          <w:b/>
          <w:bCs/>
          <w:sz w:val="20"/>
          <w:szCs w:val="20"/>
        </w:rPr>
        <w:t>(solo per i viaggi di più giorni).</w:t>
      </w:r>
    </w:p>
    <w:p w:rsidR="00F7482E" w:rsidRDefault="00F43DBF" w:rsidP="00F7018F">
      <w:pPr>
        <w:spacing w:before="149" w:line="276" w:lineRule="auto"/>
        <w:ind w:left="142" w:right="115" w:hanging="142"/>
        <w:jc w:val="both"/>
      </w:pPr>
      <w:r w:rsidRPr="00650ABF">
        <w:rPr>
          <w:rFonts w:asciiTheme="minorHAnsi" w:hAnsiTheme="minorHAnsi" w:cstheme="minorHAnsi"/>
          <w:sz w:val="20"/>
          <w:szCs w:val="20"/>
        </w:rPr>
        <w:t>Maddaloni, _______________                                                                                       FIRMA GENITORE/I</w:t>
      </w:r>
      <w:bookmarkStart w:id="0" w:name="_GoBack"/>
      <w:bookmarkEnd w:id="0"/>
    </w:p>
    <w:sectPr w:rsidR="00F7482E" w:rsidSect="00F43DB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1542F"/>
    <w:multiLevelType w:val="hybridMultilevel"/>
    <w:tmpl w:val="FD0AFCF6"/>
    <w:lvl w:ilvl="0" w:tplc="05CCCF70">
      <w:start w:val="1"/>
      <w:numFmt w:val="lowerLetter"/>
      <w:lvlText w:val="%1)"/>
      <w:lvlJc w:val="left"/>
      <w:pPr>
        <w:ind w:left="833" w:hanging="360"/>
        <w:jc w:val="left"/>
      </w:pPr>
      <w:rPr>
        <w:rFonts w:asciiTheme="minorHAnsi" w:eastAsia="Times New Roman" w:hAnsiTheme="minorHAnsi" w:cstheme="minorHAnsi" w:hint="default"/>
        <w:b/>
        <w:w w:val="100"/>
        <w:sz w:val="20"/>
        <w:szCs w:val="20"/>
        <w:lang w:val="it-IT" w:eastAsia="en-US" w:bidi="ar-SA"/>
      </w:rPr>
    </w:lvl>
    <w:lvl w:ilvl="1" w:tplc="4290DA88">
      <w:numFmt w:val="bullet"/>
      <w:lvlText w:val=""/>
      <w:lvlJc w:val="left"/>
      <w:pPr>
        <w:ind w:left="1553" w:hanging="360"/>
      </w:pPr>
      <w:rPr>
        <w:rFonts w:ascii="Symbol" w:eastAsia="Symbol" w:hAnsi="Symbol" w:cs="Symbol" w:hint="default"/>
        <w:w w:val="99"/>
        <w:sz w:val="20"/>
        <w:szCs w:val="20"/>
        <w:lang w:val="it-IT" w:eastAsia="en-US" w:bidi="ar-SA"/>
      </w:rPr>
    </w:lvl>
    <w:lvl w:ilvl="2" w:tplc="2A9046DA">
      <w:numFmt w:val="bullet"/>
      <w:lvlText w:val="•"/>
      <w:lvlJc w:val="left"/>
      <w:pPr>
        <w:ind w:left="2482" w:hanging="360"/>
      </w:pPr>
      <w:rPr>
        <w:rFonts w:hint="default"/>
        <w:lang w:val="it-IT" w:eastAsia="en-US" w:bidi="ar-SA"/>
      </w:rPr>
    </w:lvl>
    <w:lvl w:ilvl="3" w:tplc="9CAE2942">
      <w:numFmt w:val="bullet"/>
      <w:lvlText w:val="•"/>
      <w:lvlJc w:val="left"/>
      <w:pPr>
        <w:ind w:left="3405" w:hanging="360"/>
      </w:pPr>
      <w:rPr>
        <w:rFonts w:hint="default"/>
        <w:lang w:val="it-IT" w:eastAsia="en-US" w:bidi="ar-SA"/>
      </w:rPr>
    </w:lvl>
    <w:lvl w:ilvl="4" w:tplc="18D4F770">
      <w:numFmt w:val="bullet"/>
      <w:lvlText w:val="•"/>
      <w:lvlJc w:val="left"/>
      <w:pPr>
        <w:ind w:left="4328" w:hanging="360"/>
      </w:pPr>
      <w:rPr>
        <w:rFonts w:hint="default"/>
        <w:lang w:val="it-IT" w:eastAsia="en-US" w:bidi="ar-SA"/>
      </w:rPr>
    </w:lvl>
    <w:lvl w:ilvl="5" w:tplc="45702DE2">
      <w:numFmt w:val="bullet"/>
      <w:lvlText w:val="•"/>
      <w:lvlJc w:val="left"/>
      <w:pPr>
        <w:ind w:left="5251" w:hanging="360"/>
      </w:pPr>
      <w:rPr>
        <w:rFonts w:hint="default"/>
        <w:lang w:val="it-IT" w:eastAsia="en-US" w:bidi="ar-SA"/>
      </w:rPr>
    </w:lvl>
    <w:lvl w:ilvl="6" w:tplc="C5004222">
      <w:numFmt w:val="bullet"/>
      <w:lvlText w:val="•"/>
      <w:lvlJc w:val="left"/>
      <w:pPr>
        <w:ind w:left="6174" w:hanging="360"/>
      </w:pPr>
      <w:rPr>
        <w:rFonts w:hint="default"/>
        <w:lang w:val="it-IT" w:eastAsia="en-US" w:bidi="ar-SA"/>
      </w:rPr>
    </w:lvl>
    <w:lvl w:ilvl="7" w:tplc="A72EFFEE">
      <w:numFmt w:val="bullet"/>
      <w:lvlText w:val="•"/>
      <w:lvlJc w:val="left"/>
      <w:pPr>
        <w:ind w:left="7097" w:hanging="360"/>
      </w:pPr>
      <w:rPr>
        <w:rFonts w:hint="default"/>
        <w:lang w:val="it-IT" w:eastAsia="en-US" w:bidi="ar-SA"/>
      </w:rPr>
    </w:lvl>
    <w:lvl w:ilvl="8" w:tplc="F5A6804A">
      <w:numFmt w:val="bullet"/>
      <w:lvlText w:val="•"/>
      <w:lvlJc w:val="left"/>
      <w:pPr>
        <w:ind w:left="8020"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F"/>
    <w:rsid w:val="00F43DBF"/>
    <w:rsid w:val="00F7018F"/>
    <w:rsid w:val="00F74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33EE6-DF90-470C-BDFE-A94480F1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43DBF"/>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Utente</cp:lastModifiedBy>
  <cp:revision>2</cp:revision>
  <dcterms:created xsi:type="dcterms:W3CDTF">2024-04-30T11:02:00Z</dcterms:created>
  <dcterms:modified xsi:type="dcterms:W3CDTF">2024-04-30T11:02:00Z</dcterms:modified>
</cp:coreProperties>
</file>