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1BAA8" w14:textId="77777777" w:rsidR="00F45A40" w:rsidRPr="007928F4" w:rsidRDefault="00F45A40" w:rsidP="007928F4">
      <w:pPr>
        <w:pStyle w:val="Corpotesto"/>
        <w:spacing w:before="2" w:line="276" w:lineRule="auto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7928F4">
        <w:rPr>
          <w:rFonts w:asciiTheme="minorHAnsi" w:hAnsiTheme="minorHAnsi" w:cstheme="minorHAnsi"/>
          <w:b/>
          <w:sz w:val="22"/>
          <w:szCs w:val="22"/>
        </w:rPr>
        <w:t>VADEMECUM DA OSSERVARE DURANTE LE USCITE DIDATTICHE E I VIAGGI D’ISTRUZIONE</w:t>
      </w:r>
    </w:p>
    <w:p w14:paraId="047293B4" w14:textId="77777777" w:rsidR="007928F4" w:rsidRDefault="007928F4" w:rsidP="007928F4">
      <w:pPr>
        <w:pStyle w:val="Corpotesto"/>
        <w:spacing w:line="276" w:lineRule="auto"/>
        <w:ind w:left="112" w:right="122" w:firstLine="0"/>
        <w:jc w:val="both"/>
        <w:rPr>
          <w:rFonts w:asciiTheme="minorHAnsi" w:hAnsiTheme="minorHAnsi" w:cstheme="minorHAnsi"/>
        </w:rPr>
      </w:pPr>
    </w:p>
    <w:p w14:paraId="3A991D9C" w14:textId="02378847" w:rsidR="00596FB3" w:rsidRPr="007928F4" w:rsidRDefault="00EF5B55" w:rsidP="007928F4">
      <w:pPr>
        <w:pStyle w:val="Corpotesto"/>
        <w:spacing w:line="276" w:lineRule="auto"/>
        <w:ind w:left="112" w:right="122" w:firstLine="0"/>
        <w:jc w:val="both"/>
        <w:rPr>
          <w:rFonts w:asciiTheme="minorHAnsi" w:hAnsiTheme="minorHAnsi" w:cstheme="minorHAnsi"/>
        </w:rPr>
      </w:pPr>
      <w:r w:rsidRPr="007928F4">
        <w:rPr>
          <w:rFonts w:asciiTheme="minorHAnsi" w:hAnsiTheme="minorHAnsi" w:cstheme="minorHAnsi"/>
        </w:rPr>
        <w:t xml:space="preserve">Il nostro Istituto, </w:t>
      </w:r>
      <w:r w:rsidR="00340FCA" w:rsidRPr="007928F4">
        <w:rPr>
          <w:rFonts w:asciiTheme="minorHAnsi" w:hAnsiTheme="minorHAnsi" w:cstheme="minorHAnsi"/>
        </w:rPr>
        <w:t>nel promuovere le uscite didatt</w:t>
      </w:r>
      <w:r w:rsidR="00F45A40" w:rsidRPr="007928F4">
        <w:rPr>
          <w:rFonts w:asciiTheme="minorHAnsi" w:hAnsiTheme="minorHAnsi" w:cstheme="minorHAnsi"/>
        </w:rPr>
        <w:t>iche e/o viaggi di istruzione, richiama l’attenzione sui seguenti comportamenti da adottare, utili a</w:t>
      </w:r>
      <w:r w:rsidR="00340FCA" w:rsidRPr="007928F4">
        <w:rPr>
          <w:rFonts w:asciiTheme="minorHAnsi" w:hAnsiTheme="minorHAnsi" w:cstheme="minorHAnsi"/>
        </w:rPr>
        <w:t xml:space="preserve">lla </w:t>
      </w:r>
      <w:r w:rsidRPr="007928F4">
        <w:rPr>
          <w:rFonts w:asciiTheme="minorHAnsi" w:hAnsiTheme="minorHAnsi" w:cstheme="minorHAnsi"/>
        </w:rPr>
        <w:t>piena riuscita delle iniziative proposte</w:t>
      </w:r>
      <w:r w:rsidR="00340FCA" w:rsidRPr="007928F4">
        <w:rPr>
          <w:rFonts w:asciiTheme="minorHAnsi" w:hAnsiTheme="minorHAnsi" w:cstheme="minorHAnsi"/>
        </w:rPr>
        <w:t>.</w:t>
      </w:r>
      <w:r w:rsidR="00F45A40" w:rsidRPr="007928F4">
        <w:rPr>
          <w:rFonts w:asciiTheme="minorHAnsi" w:hAnsiTheme="minorHAnsi" w:cstheme="minorHAnsi"/>
          <w:spacing w:val="1"/>
        </w:rPr>
        <w:t xml:space="preserve"> Si precisa che t</w:t>
      </w:r>
      <w:r w:rsidR="00340FCA" w:rsidRPr="007928F4">
        <w:rPr>
          <w:rFonts w:asciiTheme="minorHAnsi" w:hAnsiTheme="minorHAnsi" w:cstheme="minorHAnsi"/>
        </w:rPr>
        <w:t xml:space="preserve">ali regole </w:t>
      </w:r>
      <w:r w:rsidR="00F45A40" w:rsidRPr="007928F4">
        <w:rPr>
          <w:rFonts w:asciiTheme="minorHAnsi" w:hAnsiTheme="minorHAnsi" w:cstheme="minorHAnsi"/>
        </w:rPr>
        <w:t xml:space="preserve">comportamentali sono state formulate </w:t>
      </w:r>
      <w:r w:rsidR="00340FCA" w:rsidRPr="007928F4">
        <w:rPr>
          <w:rFonts w:asciiTheme="minorHAnsi" w:hAnsiTheme="minorHAnsi" w:cstheme="minorHAnsi"/>
        </w:rPr>
        <w:t>al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fine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di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tutelare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i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partecipanti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all’iniziativa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e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rispondono a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criteri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generali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di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prudenza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e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diligenza.</w:t>
      </w:r>
    </w:p>
    <w:p w14:paraId="1F11AC83" w14:textId="338F536B" w:rsidR="00596FB3" w:rsidRPr="007928F4" w:rsidRDefault="00340FCA" w:rsidP="007928F4">
      <w:pPr>
        <w:pStyle w:val="Corpotesto"/>
        <w:spacing w:before="1" w:line="276" w:lineRule="auto"/>
        <w:ind w:left="112" w:firstLine="0"/>
        <w:jc w:val="both"/>
        <w:rPr>
          <w:rFonts w:asciiTheme="minorHAnsi" w:hAnsiTheme="minorHAnsi" w:cstheme="minorHAnsi"/>
        </w:rPr>
      </w:pPr>
      <w:proofErr w:type="spellStart"/>
      <w:r w:rsidRPr="007928F4">
        <w:rPr>
          <w:rFonts w:asciiTheme="minorHAnsi" w:hAnsiTheme="minorHAnsi" w:cstheme="minorHAnsi"/>
        </w:rPr>
        <w:t>E’</w:t>
      </w:r>
      <w:r w:rsidR="00EF5B55" w:rsidRPr="007928F4">
        <w:rPr>
          <w:rFonts w:asciiTheme="minorHAnsi" w:hAnsiTheme="minorHAnsi" w:cstheme="minorHAnsi"/>
        </w:rPr>
        <w:t>opportuno</w:t>
      </w:r>
      <w:proofErr w:type="spellEnd"/>
      <w:r w:rsidR="00EF5B55" w:rsidRPr="007928F4">
        <w:rPr>
          <w:rFonts w:asciiTheme="minorHAnsi" w:hAnsiTheme="minorHAnsi" w:cstheme="minorHAnsi"/>
        </w:rPr>
        <w:t xml:space="preserve"> </w:t>
      </w:r>
      <w:r w:rsidR="007928F4" w:rsidRPr="007928F4">
        <w:rPr>
          <w:rFonts w:asciiTheme="minorHAnsi" w:hAnsiTheme="minorHAnsi" w:cstheme="minorHAnsi"/>
        </w:rPr>
        <w:t xml:space="preserve">quindi </w:t>
      </w:r>
      <w:r w:rsidRPr="007928F4">
        <w:rPr>
          <w:rFonts w:asciiTheme="minorHAnsi" w:hAnsiTheme="minorHAnsi" w:cstheme="minorHAnsi"/>
        </w:rPr>
        <w:t>per</w:t>
      </w:r>
      <w:r w:rsidR="00EF5B55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ciascun</w:t>
      </w:r>
      <w:r w:rsidR="00EF5B55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partecipante</w:t>
      </w:r>
      <w:r w:rsidR="00EF5B55" w:rsidRPr="007928F4">
        <w:rPr>
          <w:rFonts w:asciiTheme="minorHAnsi" w:hAnsiTheme="minorHAnsi" w:cstheme="minorHAnsi"/>
        </w:rPr>
        <w:t xml:space="preserve"> assumere i seguenti comportamenti</w:t>
      </w:r>
      <w:r w:rsidRPr="007928F4">
        <w:rPr>
          <w:rFonts w:asciiTheme="minorHAnsi" w:hAnsiTheme="minorHAnsi" w:cstheme="minorHAnsi"/>
        </w:rPr>
        <w:t>:</w:t>
      </w:r>
    </w:p>
    <w:p w14:paraId="0413D1F8" w14:textId="77777777" w:rsidR="00596FB3" w:rsidRPr="007928F4" w:rsidRDefault="00340FCA" w:rsidP="007928F4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" w:line="276" w:lineRule="auto"/>
        <w:ind w:hanging="361"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b/>
          <w:sz w:val="20"/>
          <w:szCs w:val="20"/>
        </w:rPr>
        <w:t>sui</w:t>
      </w:r>
      <w:proofErr w:type="gramEnd"/>
      <w:r w:rsidRPr="007928F4">
        <w:rPr>
          <w:rFonts w:asciiTheme="minorHAnsi" w:hAnsiTheme="minorHAnsi" w:cstheme="minorHAnsi"/>
          <w:b/>
          <w:sz w:val="20"/>
          <w:szCs w:val="20"/>
        </w:rPr>
        <w:t xml:space="preserve"> mezzi</w:t>
      </w:r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di</w:t>
      </w:r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trasporto</w:t>
      </w:r>
    </w:p>
    <w:p w14:paraId="076AC94D" w14:textId="77777777" w:rsidR="00596FB3" w:rsidRPr="007928F4" w:rsidRDefault="00340FCA" w:rsidP="007928F4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before="19" w:line="276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salire</w:t>
      </w:r>
      <w:proofErr w:type="gramEnd"/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sui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mezzi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in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modo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ordinato,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senza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="007928F4" w:rsidRPr="007928F4">
        <w:rPr>
          <w:rFonts w:asciiTheme="minorHAnsi" w:hAnsiTheme="minorHAnsi" w:cstheme="minorHAnsi"/>
          <w:sz w:val="20"/>
          <w:szCs w:val="20"/>
        </w:rPr>
        <w:t>spingere;</w:t>
      </w:r>
    </w:p>
    <w:p w14:paraId="26B936E9" w14:textId="77777777" w:rsidR="00596FB3" w:rsidRPr="007928F4" w:rsidRDefault="00340FCA" w:rsidP="007928F4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line="276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restare</w:t>
      </w:r>
      <w:proofErr w:type="gramEnd"/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seduti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per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tutto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il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percorso in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un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clima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sereno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ed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educato;</w:t>
      </w:r>
    </w:p>
    <w:p w14:paraId="2A7C5B5E" w14:textId="77777777" w:rsidR="00596FB3" w:rsidRPr="007928F4" w:rsidRDefault="00340FCA" w:rsidP="007928F4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before="19" w:line="276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non</w:t>
      </w:r>
      <w:proofErr w:type="gramEnd"/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consumare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cibo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o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bevande</w:t>
      </w:r>
      <w:r w:rsidR="007928F4" w:rsidRPr="007928F4">
        <w:rPr>
          <w:rFonts w:asciiTheme="minorHAnsi" w:hAnsiTheme="minorHAnsi" w:cstheme="minorHAnsi"/>
          <w:sz w:val="20"/>
          <w:szCs w:val="20"/>
        </w:rPr>
        <w:t>;</w:t>
      </w:r>
    </w:p>
    <w:p w14:paraId="7FC9ED00" w14:textId="77777777" w:rsidR="00596FB3" w:rsidRPr="007928F4" w:rsidRDefault="00340FCA" w:rsidP="007928F4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before="16" w:line="276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lasciare</w:t>
      </w:r>
      <w:proofErr w:type="gramEnd"/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l’autobus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pulito</w:t>
      </w:r>
      <w:r w:rsidR="007928F4" w:rsidRPr="007928F4">
        <w:rPr>
          <w:rFonts w:asciiTheme="minorHAnsi" w:hAnsiTheme="minorHAnsi" w:cstheme="minorHAnsi"/>
          <w:sz w:val="20"/>
          <w:szCs w:val="20"/>
        </w:rPr>
        <w:t>;</w:t>
      </w:r>
    </w:p>
    <w:p w14:paraId="009620A0" w14:textId="77777777" w:rsidR="00596FB3" w:rsidRPr="007928F4" w:rsidRDefault="00340FCA" w:rsidP="007928F4">
      <w:pPr>
        <w:pStyle w:val="Paragrafoelenco"/>
        <w:numPr>
          <w:ilvl w:val="0"/>
          <w:numId w:val="2"/>
        </w:numPr>
        <w:tabs>
          <w:tab w:val="left" w:pos="834"/>
        </w:tabs>
        <w:spacing w:line="276" w:lineRule="auto"/>
        <w:ind w:hanging="361"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b/>
          <w:sz w:val="20"/>
          <w:szCs w:val="20"/>
        </w:rPr>
        <w:t>durante</w:t>
      </w:r>
      <w:proofErr w:type="gramEnd"/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gli</w:t>
      </w:r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spostamenti</w:t>
      </w:r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a</w:t>
      </w:r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piedi</w:t>
      </w:r>
    </w:p>
    <w:p w14:paraId="1A6E44E9" w14:textId="77777777" w:rsidR="00596FB3" w:rsidRPr="007928F4" w:rsidRDefault="00340FCA" w:rsidP="007928F4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before="20" w:line="276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mantenere</w:t>
      </w:r>
      <w:proofErr w:type="gramEnd"/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l’ordine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della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fila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e un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volume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moderato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della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voce;</w:t>
      </w:r>
    </w:p>
    <w:p w14:paraId="13566DA0" w14:textId="77777777" w:rsidR="00596FB3" w:rsidRPr="007928F4" w:rsidRDefault="00340FCA" w:rsidP="007928F4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line="276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restare</w:t>
      </w:r>
      <w:proofErr w:type="gramEnd"/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uniti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alla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fila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seguire le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indicazioni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della guida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o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dell’insegnante;</w:t>
      </w:r>
    </w:p>
    <w:p w14:paraId="75B83CF8" w14:textId="77777777" w:rsidR="00596FB3" w:rsidRPr="007928F4" w:rsidRDefault="00340FCA" w:rsidP="007928F4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9" w:line="276" w:lineRule="auto"/>
        <w:ind w:hanging="361"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b/>
          <w:sz w:val="20"/>
          <w:szCs w:val="20"/>
        </w:rPr>
        <w:t>durante</w:t>
      </w:r>
      <w:proofErr w:type="gramEnd"/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la</w:t>
      </w:r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consumazione</w:t>
      </w:r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delle</w:t>
      </w:r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merendine</w:t>
      </w:r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o</w:t>
      </w:r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pranzi</w:t>
      </w:r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al </w:t>
      </w:r>
      <w:r w:rsidRPr="007928F4">
        <w:rPr>
          <w:rFonts w:asciiTheme="minorHAnsi" w:hAnsiTheme="minorHAnsi" w:cstheme="minorHAnsi"/>
          <w:b/>
          <w:sz w:val="20"/>
          <w:szCs w:val="20"/>
        </w:rPr>
        <w:t>ristorante/al</w:t>
      </w:r>
      <w:r w:rsidR="007928F4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sacco</w:t>
      </w:r>
    </w:p>
    <w:p w14:paraId="3807F43D" w14:textId="77777777" w:rsidR="00596FB3" w:rsidRPr="007928F4" w:rsidRDefault="00340FCA" w:rsidP="007928F4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before="16" w:line="276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rispettare</w:t>
      </w:r>
      <w:proofErr w:type="gramEnd"/>
      <w:r w:rsidRPr="007928F4">
        <w:rPr>
          <w:rFonts w:asciiTheme="minorHAnsi" w:hAnsiTheme="minorHAnsi" w:cstheme="minorHAnsi"/>
          <w:sz w:val="20"/>
          <w:szCs w:val="20"/>
        </w:rPr>
        <w:t xml:space="preserve"> gli arred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i e l’orario di riposo notturno, </w:t>
      </w:r>
      <w:r w:rsidRPr="007928F4">
        <w:rPr>
          <w:rFonts w:asciiTheme="minorHAnsi" w:hAnsiTheme="minorHAnsi" w:cstheme="minorHAnsi"/>
          <w:sz w:val="20"/>
          <w:szCs w:val="20"/>
        </w:rPr>
        <w:t>così come da regolamento dell’albergo</w:t>
      </w:r>
      <w:r w:rsidR="007928F4" w:rsidRPr="007928F4">
        <w:rPr>
          <w:rFonts w:asciiTheme="minorHAnsi" w:hAnsiTheme="minorHAnsi" w:cstheme="minorHAnsi"/>
          <w:sz w:val="20"/>
          <w:szCs w:val="20"/>
        </w:rPr>
        <w:t>;</w:t>
      </w:r>
      <w:r w:rsidRPr="007928F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43186E1" w14:textId="77777777" w:rsidR="00596FB3" w:rsidRPr="007928F4" w:rsidRDefault="00340FCA" w:rsidP="007928F4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before="16" w:line="276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non</w:t>
      </w:r>
      <w:proofErr w:type="gramEnd"/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alzarsi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in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continuazione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e mantenere un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volume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di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voce moderato;</w:t>
      </w:r>
    </w:p>
    <w:p w14:paraId="1B101A7E" w14:textId="77777777" w:rsidR="00596FB3" w:rsidRPr="007928F4" w:rsidRDefault="00340FCA" w:rsidP="007928F4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before="19" w:line="276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rivolgersi</w:t>
      </w:r>
      <w:proofErr w:type="gramEnd"/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agli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altri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in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modo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educato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gentile;</w:t>
      </w:r>
    </w:p>
    <w:p w14:paraId="53D50274" w14:textId="77777777" w:rsidR="00596FB3" w:rsidRPr="007928F4" w:rsidRDefault="00340FCA" w:rsidP="007928F4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line="276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raccogliere</w:t>
      </w:r>
      <w:proofErr w:type="gramEnd"/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propri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rifiuti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lasciare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l’ambiente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come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lo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si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è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trovato;</w:t>
      </w:r>
    </w:p>
    <w:p w14:paraId="2DCBFC33" w14:textId="77777777" w:rsidR="007928F4" w:rsidRPr="007928F4" w:rsidRDefault="007928F4" w:rsidP="007928F4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line="276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non</w:t>
      </w:r>
      <w:proofErr w:type="gramEnd"/>
      <w:r w:rsidRPr="007928F4">
        <w:rPr>
          <w:rFonts w:asciiTheme="minorHAnsi" w:hAnsiTheme="minorHAnsi" w:cstheme="minorHAnsi"/>
          <w:sz w:val="20"/>
          <w:szCs w:val="20"/>
        </w:rPr>
        <w:t xml:space="preserve"> sprecare cibo o acqua;</w:t>
      </w:r>
    </w:p>
    <w:p w14:paraId="05970520" w14:textId="77777777" w:rsidR="00596FB3" w:rsidRPr="007928F4" w:rsidRDefault="00340FCA" w:rsidP="007928F4">
      <w:pPr>
        <w:pStyle w:val="Paragrafoelenco"/>
        <w:numPr>
          <w:ilvl w:val="0"/>
          <w:numId w:val="2"/>
        </w:numPr>
        <w:tabs>
          <w:tab w:val="left" w:pos="834"/>
        </w:tabs>
        <w:spacing w:before="19" w:line="276" w:lineRule="auto"/>
        <w:ind w:hanging="361"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b/>
          <w:sz w:val="20"/>
          <w:szCs w:val="20"/>
        </w:rPr>
        <w:t>nei</w:t>
      </w:r>
      <w:proofErr w:type="gramEnd"/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luoghi</w:t>
      </w:r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da</w:t>
      </w:r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visitare</w:t>
      </w:r>
    </w:p>
    <w:p w14:paraId="0DAC52E0" w14:textId="77777777" w:rsidR="00596FB3" w:rsidRPr="007928F4" w:rsidRDefault="00340FCA" w:rsidP="007928F4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line="276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i</w:t>
      </w:r>
      <w:r w:rsidR="00EF5B55" w:rsidRPr="007928F4">
        <w:rPr>
          <w:rFonts w:asciiTheme="minorHAnsi" w:hAnsiTheme="minorHAnsi" w:cstheme="minorHAnsi"/>
          <w:sz w:val="20"/>
          <w:szCs w:val="20"/>
        </w:rPr>
        <w:t>l</w:t>
      </w:r>
      <w:proofErr w:type="gramEnd"/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gruppo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deve mantenersi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unito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attenersi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alle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indicazioni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degli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accompagnatori;</w:t>
      </w:r>
    </w:p>
    <w:p w14:paraId="26F42255" w14:textId="77777777" w:rsidR="00596FB3" w:rsidRPr="007928F4" w:rsidRDefault="00340FCA" w:rsidP="007928F4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line="276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rispettare</w:t>
      </w:r>
      <w:proofErr w:type="gramEnd"/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l’ambiente,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le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persone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le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opere</w:t>
      </w:r>
      <w:r w:rsidR="007928F4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d’arte;</w:t>
      </w:r>
    </w:p>
    <w:p w14:paraId="7ED5F13D" w14:textId="77777777" w:rsidR="00596FB3" w:rsidRPr="007928F4" w:rsidRDefault="00340FCA" w:rsidP="007928F4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before="19" w:line="276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ascoltare</w:t>
      </w:r>
      <w:proofErr w:type="gramEnd"/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con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attenzione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le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spiegazioni degli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insegnanti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delle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guide</w:t>
      </w:r>
      <w:r w:rsidR="007928F4" w:rsidRPr="007928F4">
        <w:rPr>
          <w:rFonts w:asciiTheme="minorHAnsi" w:hAnsiTheme="minorHAnsi" w:cstheme="minorHAnsi"/>
          <w:sz w:val="20"/>
          <w:szCs w:val="20"/>
        </w:rPr>
        <w:t>;</w:t>
      </w:r>
    </w:p>
    <w:p w14:paraId="7094B39C" w14:textId="00DED831" w:rsidR="00596FB3" w:rsidRPr="007928F4" w:rsidRDefault="00562FC0" w:rsidP="007928F4">
      <w:pPr>
        <w:pStyle w:val="Paragrafoelenco"/>
        <w:numPr>
          <w:ilvl w:val="0"/>
          <w:numId w:val="2"/>
        </w:numPr>
        <w:tabs>
          <w:tab w:val="left" w:pos="622"/>
        </w:tabs>
        <w:spacing w:before="177" w:line="276" w:lineRule="auto"/>
        <w:ind w:left="621" w:hanging="207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</w:t>
      </w:r>
      <w:proofErr w:type="gramStart"/>
      <w:r w:rsidR="00340FCA" w:rsidRPr="007928F4">
        <w:rPr>
          <w:rFonts w:asciiTheme="minorHAnsi" w:hAnsiTheme="minorHAnsi" w:cstheme="minorHAnsi"/>
          <w:b/>
          <w:sz w:val="20"/>
          <w:szCs w:val="20"/>
        </w:rPr>
        <w:t>in</w:t>
      </w:r>
      <w:proofErr w:type="gramEnd"/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40FCA" w:rsidRPr="007928F4">
        <w:rPr>
          <w:rFonts w:asciiTheme="minorHAnsi" w:hAnsiTheme="minorHAnsi" w:cstheme="minorHAnsi"/>
          <w:b/>
          <w:sz w:val="20"/>
          <w:szCs w:val="20"/>
        </w:rPr>
        <w:t>albergo</w:t>
      </w:r>
    </w:p>
    <w:p w14:paraId="13BB4AA8" w14:textId="77777777" w:rsidR="00596FB3" w:rsidRPr="007928F4" w:rsidRDefault="00EF5B55" w:rsidP="007928F4">
      <w:pPr>
        <w:pStyle w:val="Paragrafoelenco"/>
        <w:numPr>
          <w:ilvl w:val="1"/>
          <w:numId w:val="2"/>
        </w:numPr>
        <w:tabs>
          <w:tab w:val="left" w:pos="1554"/>
        </w:tabs>
        <w:spacing w:before="1" w:line="276" w:lineRule="auto"/>
        <w:ind w:right="114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astenersi</w:t>
      </w:r>
      <w:proofErr w:type="gramEnd"/>
      <w:r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="00340FCA" w:rsidRPr="007928F4">
        <w:rPr>
          <w:rFonts w:asciiTheme="minorHAnsi" w:hAnsiTheme="minorHAnsi" w:cstheme="minorHAnsi"/>
          <w:sz w:val="20"/>
          <w:szCs w:val="20"/>
        </w:rPr>
        <w:t>dall’effettuare</w:t>
      </w:r>
      <w:r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="00340FCA" w:rsidRPr="007928F4">
        <w:rPr>
          <w:rFonts w:asciiTheme="minorHAnsi" w:hAnsiTheme="minorHAnsi" w:cstheme="minorHAnsi"/>
          <w:sz w:val="20"/>
          <w:szCs w:val="20"/>
        </w:rPr>
        <w:t>turbative</w:t>
      </w:r>
      <w:r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="00340FCA" w:rsidRPr="007928F4">
        <w:rPr>
          <w:rFonts w:asciiTheme="minorHAnsi" w:hAnsiTheme="minorHAnsi" w:cstheme="minorHAnsi"/>
          <w:sz w:val="20"/>
          <w:szCs w:val="20"/>
        </w:rPr>
        <w:t>e</w:t>
      </w:r>
      <w:r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="00340FCA" w:rsidRPr="007928F4">
        <w:rPr>
          <w:rFonts w:asciiTheme="minorHAnsi" w:hAnsiTheme="minorHAnsi" w:cstheme="minorHAnsi"/>
          <w:sz w:val="20"/>
          <w:szCs w:val="20"/>
        </w:rPr>
        <w:t>comunque</w:t>
      </w:r>
      <w:r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="00340FCA" w:rsidRPr="007928F4">
        <w:rPr>
          <w:rFonts w:asciiTheme="minorHAnsi" w:hAnsiTheme="minorHAnsi" w:cstheme="minorHAnsi"/>
          <w:sz w:val="20"/>
          <w:szCs w:val="20"/>
        </w:rPr>
        <w:t>dall’uscire,</w:t>
      </w:r>
      <w:r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="00340FCA" w:rsidRPr="007928F4">
        <w:rPr>
          <w:rFonts w:asciiTheme="minorHAnsi" w:hAnsiTheme="minorHAnsi" w:cstheme="minorHAnsi"/>
          <w:sz w:val="20"/>
          <w:szCs w:val="20"/>
        </w:rPr>
        <w:t>senza</w:t>
      </w:r>
      <w:r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="00340FCA" w:rsidRPr="007928F4">
        <w:rPr>
          <w:rFonts w:asciiTheme="minorHAnsi" w:hAnsiTheme="minorHAnsi" w:cstheme="minorHAnsi"/>
          <w:sz w:val="20"/>
          <w:szCs w:val="20"/>
        </w:rPr>
        <w:t>autorizzazione,</w:t>
      </w:r>
      <w:r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="00340FCA" w:rsidRPr="007928F4">
        <w:rPr>
          <w:rFonts w:asciiTheme="minorHAnsi" w:hAnsiTheme="minorHAnsi" w:cstheme="minorHAnsi"/>
          <w:sz w:val="20"/>
          <w:szCs w:val="20"/>
        </w:rPr>
        <w:t>dall’alloggio</w:t>
      </w:r>
      <w:r w:rsidRPr="007928F4">
        <w:rPr>
          <w:rFonts w:asciiTheme="minorHAnsi" w:hAnsiTheme="minorHAnsi" w:cstheme="minorHAnsi"/>
          <w:sz w:val="20"/>
          <w:szCs w:val="20"/>
        </w:rPr>
        <w:t xml:space="preserve"> assegnato;</w:t>
      </w:r>
    </w:p>
    <w:p w14:paraId="132BC090" w14:textId="77777777" w:rsidR="00596FB3" w:rsidRPr="007928F4" w:rsidRDefault="00EF5B55" w:rsidP="007928F4">
      <w:pPr>
        <w:pStyle w:val="Paragrafoelenco"/>
        <w:numPr>
          <w:ilvl w:val="1"/>
          <w:numId w:val="2"/>
        </w:numPr>
        <w:tabs>
          <w:tab w:val="left" w:pos="1554"/>
        </w:tabs>
        <w:spacing w:before="3" w:line="276" w:lineRule="auto"/>
        <w:ind w:right="118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non</w:t>
      </w:r>
      <w:proofErr w:type="gramEnd"/>
      <w:r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="00340FCA" w:rsidRPr="007928F4">
        <w:rPr>
          <w:rFonts w:asciiTheme="minorHAnsi" w:hAnsiTheme="minorHAnsi" w:cstheme="minorHAnsi"/>
          <w:sz w:val="20"/>
          <w:szCs w:val="20"/>
        </w:rPr>
        <w:t>assumere né distribuire bevande alcoliche, sigarette e/o sostanze dannose alla salute, che potranno</w:t>
      </w:r>
      <w:r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="00340FCA" w:rsidRPr="007928F4">
        <w:rPr>
          <w:rFonts w:asciiTheme="minorHAnsi" w:hAnsiTheme="minorHAnsi" w:cstheme="minorHAnsi"/>
          <w:sz w:val="20"/>
          <w:szCs w:val="20"/>
        </w:rPr>
        <w:t>essere in qualunque momento sequestrate da</w:t>
      </w:r>
      <w:r w:rsidRPr="007928F4">
        <w:rPr>
          <w:rFonts w:asciiTheme="minorHAnsi" w:hAnsiTheme="minorHAnsi" w:cstheme="minorHAnsi"/>
          <w:sz w:val="20"/>
          <w:szCs w:val="20"/>
        </w:rPr>
        <w:t xml:space="preserve">i docenti accompagnatori, </w:t>
      </w:r>
      <w:r w:rsidR="00340FCA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="005D785A" w:rsidRPr="007928F4">
        <w:rPr>
          <w:rFonts w:asciiTheme="minorHAnsi" w:hAnsiTheme="minorHAnsi" w:cstheme="minorHAnsi"/>
          <w:sz w:val="20"/>
          <w:szCs w:val="20"/>
        </w:rPr>
        <w:t>autorizzati ad intervenire in caso di necessità</w:t>
      </w:r>
      <w:r w:rsidR="00340FCA" w:rsidRPr="007928F4">
        <w:rPr>
          <w:rFonts w:asciiTheme="minorHAnsi" w:hAnsiTheme="minorHAnsi" w:cstheme="minorHAnsi"/>
          <w:sz w:val="20"/>
          <w:szCs w:val="20"/>
        </w:rPr>
        <w:t xml:space="preserve"> in qualunque momento</w:t>
      </w:r>
      <w:r w:rsidRPr="007928F4">
        <w:rPr>
          <w:rFonts w:asciiTheme="minorHAnsi" w:hAnsiTheme="minorHAnsi" w:cstheme="minorHAnsi"/>
          <w:sz w:val="20"/>
          <w:szCs w:val="20"/>
        </w:rPr>
        <w:t>. N</w:t>
      </w:r>
      <w:r w:rsidR="00340FCA" w:rsidRPr="007928F4">
        <w:rPr>
          <w:rFonts w:asciiTheme="minorHAnsi" w:hAnsiTheme="minorHAnsi" w:cstheme="minorHAnsi"/>
          <w:sz w:val="20"/>
          <w:szCs w:val="20"/>
        </w:rPr>
        <w:t xml:space="preserve">on utilizzare telefoni </w:t>
      </w:r>
      <w:r w:rsidR="005D785A" w:rsidRPr="007928F4">
        <w:rPr>
          <w:rFonts w:asciiTheme="minorHAnsi" w:hAnsiTheme="minorHAnsi" w:cstheme="minorHAnsi"/>
          <w:sz w:val="20"/>
          <w:szCs w:val="20"/>
        </w:rPr>
        <w:t xml:space="preserve">cellulari in modo improprio e </w:t>
      </w:r>
      <w:r w:rsidR="007928F4">
        <w:rPr>
          <w:rFonts w:asciiTheme="minorHAnsi" w:hAnsiTheme="minorHAnsi" w:cstheme="minorHAnsi"/>
          <w:sz w:val="20"/>
          <w:szCs w:val="20"/>
        </w:rPr>
        <w:t xml:space="preserve">non </w:t>
      </w:r>
      <w:r w:rsidR="00340FCA" w:rsidRPr="007928F4">
        <w:rPr>
          <w:rFonts w:asciiTheme="minorHAnsi" w:hAnsiTheme="minorHAnsi" w:cstheme="minorHAnsi"/>
          <w:sz w:val="20"/>
          <w:szCs w:val="20"/>
        </w:rPr>
        <w:t>allontanarsi mai dalla</w:t>
      </w:r>
      <w:r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="005D785A" w:rsidRPr="007928F4">
        <w:rPr>
          <w:rFonts w:asciiTheme="minorHAnsi" w:hAnsiTheme="minorHAnsi" w:cstheme="minorHAnsi"/>
          <w:sz w:val="20"/>
          <w:szCs w:val="20"/>
        </w:rPr>
        <w:t xml:space="preserve">comitiva </w:t>
      </w:r>
      <w:r w:rsidR="00340FCA" w:rsidRPr="007928F4">
        <w:rPr>
          <w:rFonts w:asciiTheme="minorHAnsi" w:hAnsiTheme="minorHAnsi" w:cstheme="minorHAnsi"/>
          <w:sz w:val="20"/>
          <w:szCs w:val="20"/>
        </w:rPr>
        <w:t>senza espressa</w:t>
      </w:r>
      <w:r w:rsidRPr="007928F4">
        <w:rPr>
          <w:rFonts w:asciiTheme="minorHAnsi" w:hAnsiTheme="minorHAnsi" w:cstheme="minorHAnsi"/>
          <w:sz w:val="20"/>
          <w:szCs w:val="20"/>
        </w:rPr>
        <w:t xml:space="preserve"> autorizzazione del </w:t>
      </w:r>
      <w:r w:rsidR="00340FCA" w:rsidRPr="007928F4">
        <w:rPr>
          <w:rFonts w:asciiTheme="minorHAnsi" w:hAnsiTheme="minorHAnsi" w:cstheme="minorHAnsi"/>
          <w:sz w:val="20"/>
          <w:szCs w:val="20"/>
        </w:rPr>
        <w:t>docente accompagnatore.</w:t>
      </w:r>
    </w:p>
    <w:p w14:paraId="10870A44" w14:textId="77777777" w:rsidR="005D785A" w:rsidRPr="007928F4" w:rsidRDefault="00340FCA" w:rsidP="007928F4">
      <w:pPr>
        <w:pStyle w:val="Corpotesto"/>
        <w:spacing w:before="157" w:line="276" w:lineRule="auto"/>
        <w:ind w:left="0" w:right="117" w:firstLine="0"/>
        <w:jc w:val="both"/>
        <w:rPr>
          <w:rFonts w:asciiTheme="minorHAnsi" w:hAnsiTheme="minorHAnsi" w:cstheme="minorHAnsi"/>
        </w:rPr>
      </w:pPr>
      <w:r w:rsidRPr="007928F4">
        <w:rPr>
          <w:rFonts w:asciiTheme="minorHAnsi" w:hAnsiTheme="minorHAnsi" w:cstheme="minorHAnsi"/>
        </w:rPr>
        <w:t>I trasgressori potranno essere soggetti a</w:t>
      </w:r>
      <w:r w:rsidR="007928F4" w:rsidRPr="007928F4">
        <w:rPr>
          <w:rFonts w:asciiTheme="minorHAnsi" w:hAnsiTheme="minorHAnsi" w:cstheme="minorHAnsi"/>
        </w:rPr>
        <w:t xml:space="preserve">d ogni ulteriore provvedimento, </w:t>
      </w:r>
      <w:r w:rsidRPr="007928F4">
        <w:rPr>
          <w:rFonts w:asciiTheme="minorHAnsi" w:hAnsiTheme="minorHAnsi" w:cstheme="minorHAnsi"/>
        </w:rPr>
        <w:t xml:space="preserve">anche di carattere </w:t>
      </w:r>
      <w:proofErr w:type="gramStart"/>
      <w:r w:rsidRPr="007928F4">
        <w:rPr>
          <w:rFonts w:asciiTheme="minorHAnsi" w:hAnsiTheme="minorHAnsi" w:cstheme="minorHAnsi"/>
        </w:rPr>
        <w:t>disciplinare</w:t>
      </w:r>
      <w:r w:rsidR="007928F4" w:rsidRPr="007928F4">
        <w:rPr>
          <w:rFonts w:asciiTheme="minorHAnsi" w:hAnsiTheme="minorHAnsi" w:cstheme="minorHAnsi"/>
        </w:rPr>
        <w:t xml:space="preserve">, </w:t>
      </w:r>
      <w:r w:rsidRPr="007928F4">
        <w:rPr>
          <w:rFonts w:asciiTheme="minorHAnsi" w:hAnsiTheme="minorHAnsi" w:cstheme="minorHAnsi"/>
        </w:rPr>
        <w:t xml:space="preserve"> ritenuto</w:t>
      </w:r>
      <w:proofErr w:type="gramEnd"/>
      <w:r w:rsidRPr="007928F4">
        <w:rPr>
          <w:rFonts w:asciiTheme="minorHAnsi" w:hAnsiTheme="minorHAnsi" w:cstheme="minorHAnsi"/>
        </w:rPr>
        <w:t xml:space="preserve"> idoneo dai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docenti ed in caso di reiterazione di comportamenti scorretti e non rispondenti alle regole sopra elencate saranno invitati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i</w:t>
      </w:r>
      <w:r w:rsidR="005D785A" w:rsidRPr="007928F4">
        <w:rPr>
          <w:rFonts w:asciiTheme="minorHAnsi" w:hAnsiTheme="minorHAnsi" w:cstheme="minorHAnsi"/>
        </w:rPr>
        <w:t xml:space="preserve"> genitori</w:t>
      </w:r>
      <w:r w:rsidRPr="007928F4">
        <w:rPr>
          <w:rFonts w:asciiTheme="minorHAnsi" w:hAnsiTheme="minorHAnsi" w:cstheme="minorHAnsi"/>
        </w:rPr>
        <w:t xml:space="preserve"> </w:t>
      </w:r>
      <w:r w:rsidR="005D785A" w:rsidRPr="007928F4">
        <w:rPr>
          <w:rFonts w:asciiTheme="minorHAnsi" w:hAnsiTheme="minorHAnsi" w:cstheme="minorHAnsi"/>
        </w:rPr>
        <w:t xml:space="preserve">a </w:t>
      </w:r>
      <w:r w:rsidRPr="007928F4">
        <w:rPr>
          <w:rFonts w:asciiTheme="minorHAnsi" w:hAnsiTheme="minorHAnsi" w:cstheme="minorHAnsi"/>
        </w:rPr>
        <w:t>prelevare l’alunno/a dal viaggio.</w:t>
      </w:r>
      <w:r w:rsid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I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genitori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si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impegnano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a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risarcire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danni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causati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dal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proprio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figlio.</w:t>
      </w:r>
      <w:r w:rsid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 xml:space="preserve">Si precisa che </w:t>
      </w:r>
      <w:r w:rsidR="007928F4" w:rsidRPr="007928F4">
        <w:rPr>
          <w:rFonts w:asciiTheme="minorHAnsi" w:hAnsiTheme="minorHAnsi" w:cstheme="minorHAnsi"/>
        </w:rPr>
        <w:t xml:space="preserve">nella formulazione del giudizio finale relativo al comportamento dell’alunno, </w:t>
      </w:r>
      <w:r w:rsidRPr="007928F4">
        <w:rPr>
          <w:rFonts w:asciiTheme="minorHAnsi" w:hAnsiTheme="minorHAnsi" w:cstheme="minorHAnsi"/>
        </w:rPr>
        <w:t>si terrà conto del comp</w:t>
      </w:r>
      <w:r w:rsidR="007928F4" w:rsidRPr="007928F4">
        <w:rPr>
          <w:rFonts w:asciiTheme="minorHAnsi" w:hAnsiTheme="minorHAnsi" w:cstheme="minorHAnsi"/>
        </w:rPr>
        <w:t xml:space="preserve">ortamento assunto dallo studente </w:t>
      </w:r>
      <w:r w:rsidRPr="007928F4">
        <w:rPr>
          <w:rFonts w:asciiTheme="minorHAnsi" w:hAnsiTheme="minorHAnsi" w:cstheme="minorHAnsi"/>
        </w:rPr>
        <w:t>durante</w:t>
      </w:r>
      <w:r w:rsidR="007928F4" w:rsidRPr="007928F4">
        <w:rPr>
          <w:rFonts w:asciiTheme="minorHAnsi" w:hAnsiTheme="minorHAnsi" w:cstheme="minorHAnsi"/>
        </w:rPr>
        <w:t xml:space="preserve"> il</w:t>
      </w:r>
      <w:r w:rsidRPr="007928F4">
        <w:rPr>
          <w:rFonts w:asciiTheme="minorHAnsi" w:hAnsiTheme="minorHAnsi" w:cstheme="minorHAnsi"/>
        </w:rPr>
        <w:t xml:space="preserve"> viaggio d’istruzione</w:t>
      </w:r>
      <w:r w:rsidR="007928F4" w:rsidRPr="007928F4">
        <w:rPr>
          <w:rFonts w:asciiTheme="minorHAnsi" w:hAnsiTheme="minorHAnsi" w:cstheme="minorHAnsi"/>
        </w:rPr>
        <w:t>.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 xml:space="preserve"> </w:t>
      </w:r>
    </w:p>
    <w:p w14:paraId="27A17DCA" w14:textId="77777777" w:rsidR="00340FCA" w:rsidRPr="007928F4" w:rsidRDefault="007928F4" w:rsidP="007928F4">
      <w:pPr>
        <w:pStyle w:val="Corpotesto"/>
        <w:widowControl/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7928F4">
        <w:rPr>
          <w:rFonts w:asciiTheme="minorHAnsi" w:hAnsiTheme="minorHAnsi" w:cstheme="minorHAnsi"/>
        </w:rPr>
        <w:t>I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genitori</w:t>
      </w:r>
      <w:r w:rsidR="005D785A" w:rsidRPr="007928F4">
        <w:rPr>
          <w:rFonts w:asciiTheme="minorHAnsi" w:hAnsiTheme="minorHAnsi" w:cstheme="minorHAnsi"/>
        </w:rPr>
        <w:t xml:space="preserve"> sono tenuti a c</w:t>
      </w:r>
      <w:r w:rsidRPr="007928F4">
        <w:rPr>
          <w:rFonts w:asciiTheme="minorHAnsi" w:hAnsiTheme="minorHAnsi" w:cstheme="minorHAnsi"/>
        </w:rPr>
        <w:t xml:space="preserve">omunicare alla scuola </w:t>
      </w:r>
      <w:r w:rsidR="00340FCA" w:rsidRPr="007928F4">
        <w:rPr>
          <w:rFonts w:asciiTheme="minorHAnsi" w:hAnsiTheme="minorHAnsi" w:cstheme="minorHAnsi"/>
        </w:rPr>
        <w:t>specifiche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situazioni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relative</w:t>
      </w:r>
      <w:r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a</w:t>
      </w:r>
      <w:r w:rsidRPr="007928F4">
        <w:rPr>
          <w:rFonts w:asciiTheme="minorHAnsi" w:hAnsiTheme="minorHAnsi" w:cstheme="minorHAnsi"/>
        </w:rPr>
        <w:t xml:space="preserve">llo </w:t>
      </w:r>
      <w:r w:rsidR="00340FCA" w:rsidRPr="007928F4">
        <w:rPr>
          <w:rFonts w:asciiTheme="minorHAnsi" w:hAnsiTheme="minorHAnsi" w:cstheme="minorHAnsi"/>
        </w:rPr>
        <w:t>stato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di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salute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dello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 xml:space="preserve">studente, a </w:t>
      </w:r>
      <w:r w:rsidR="00340FCA" w:rsidRPr="007928F4">
        <w:rPr>
          <w:rFonts w:asciiTheme="minorHAnsi" w:hAnsiTheme="minorHAnsi" w:cstheme="minorHAnsi"/>
        </w:rPr>
        <w:t>particolari esigenze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rispetto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a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eventuale</w:t>
      </w:r>
      <w:r w:rsidR="005D785A" w:rsidRPr="007928F4">
        <w:rPr>
          <w:rFonts w:asciiTheme="minorHAnsi" w:hAnsiTheme="minorHAnsi" w:cstheme="minorHAnsi"/>
        </w:rPr>
        <w:t xml:space="preserve"> regime </w:t>
      </w:r>
      <w:r w:rsidR="00340FCA" w:rsidRPr="007928F4">
        <w:rPr>
          <w:rFonts w:asciiTheme="minorHAnsi" w:hAnsiTheme="minorHAnsi" w:cstheme="minorHAnsi"/>
        </w:rPr>
        <w:t>a</w:t>
      </w:r>
      <w:r w:rsidR="005D785A" w:rsidRPr="007928F4">
        <w:rPr>
          <w:rFonts w:asciiTheme="minorHAnsi" w:hAnsiTheme="minorHAnsi" w:cstheme="minorHAnsi"/>
        </w:rPr>
        <w:t>limentare</w:t>
      </w:r>
      <w:r w:rsidRPr="007928F4">
        <w:rPr>
          <w:rFonts w:asciiTheme="minorHAnsi" w:hAnsiTheme="minorHAnsi" w:cstheme="minorHAnsi"/>
        </w:rPr>
        <w:t xml:space="preserve"> differenziato, a </w:t>
      </w:r>
      <w:r w:rsidR="005D785A" w:rsidRPr="007928F4">
        <w:rPr>
          <w:rFonts w:asciiTheme="minorHAnsi" w:hAnsiTheme="minorHAnsi" w:cstheme="minorHAnsi"/>
        </w:rPr>
        <w:t xml:space="preserve">intolleranze e </w:t>
      </w:r>
      <w:r w:rsidR="00340FCA" w:rsidRPr="007928F4">
        <w:rPr>
          <w:rFonts w:asciiTheme="minorHAnsi" w:hAnsiTheme="minorHAnsi" w:cstheme="minorHAnsi"/>
        </w:rPr>
        <w:t>allergie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 xml:space="preserve">alimentari, a </w:t>
      </w:r>
      <w:r w:rsidR="00340FCA" w:rsidRPr="007928F4">
        <w:rPr>
          <w:rFonts w:asciiTheme="minorHAnsi" w:hAnsiTheme="minorHAnsi" w:cstheme="minorHAnsi"/>
        </w:rPr>
        <w:t>eventuali</w:t>
      </w:r>
      <w:r w:rsidR="005D785A" w:rsidRPr="007928F4">
        <w:rPr>
          <w:rFonts w:asciiTheme="minorHAnsi" w:hAnsiTheme="minorHAnsi" w:cstheme="minorHAnsi"/>
        </w:rPr>
        <w:t xml:space="preserve"> intolleranze e/o </w:t>
      </w:r>
      <w:r w:rsidR="00340FCA" w:rsidRPr="007928F4">
        <w:rPr>
          <w:rFonts w:asciiTheme="minorHAnsi" w:hAnsiTheme="minorHAnsi" w:cstheme="minorHAnsi"/>
        </w:rPr>
        <w:t>allergie a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 xml:space="preserve">farmaci, </w:t>
      </w:r>
      <w:r w:rsidRPr="007928F4">
        <w:rPr>
          <w:rFonts w:asciiTheme="minorHAnsi" w:hAnsiTheme="minorHAnsi" w:cstheme="minorHAnsi"/>
        </w:rPr>
        <w:t>utilizzando l’apposito modulo allegato, comunque disponibile sul sito della scuola nella sezione Modulistica - Alunni.  Si p</w:t>
      </w:r>
      <w:r w:rsidR="00340FCA" w:rsidRPr="007928F4">
        <w:rPr>
          <w:rFonts w:asciiTheme="minorHAnsi" w:hAnsiTheme="minorHAnsi" w:cstheme="minorHAnsi"/>
        </w:rPr>
        <w:t>recisa che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in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mancanza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 xml:space="preserve">di dette </w:t>
      </w:r>
      <w:proofErr w:type="gramStart"/>
      <w:r w:rsidR="00340FCA" w:rsidRPr="007928F4">
        <w:rPr>
          <w:rFonts w:asciiTheme="minorHAnsi" w:hAnsiTheme="minorHAnsi" w:cstheme="minorHAnsi"/>
        </w:rPr>
        <w:t>segnalazioni</w:t>
      </w:r>
      <w:r w:rsidRPr="007928F4">
        <w:rPr>
          <w:rFonts w:asciiTheme="minorHAnsi" w:hAnsiTheme="minorHAnsi" w:cstheme="minorHAnsi"/>
        </w:rPr>
        <w:t xml:space="preserve">, 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la</w:t>
      </w:r>
      <w:proofErr w:type="gramEnd"/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scuola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non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sarà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in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alcun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modo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responsabile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di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eventuali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problemi di salute che potrebbero insorgere a causa della mancata somministrazione di farmaci o dalla inosservanza di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particolari cautele di carattere medico. Gli accompagnatori hanno l’obbligo della vigilanza sui minori ai sensi di quanto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  <w:spacing w:val="-1"/>
        </w:rPr>
        <w:t>previsto</w:t>
      </w:r>
      <w:r w:rsidR="005D785A" w:rsidRPr="007928F4">
        <w:rPr>
          <w:rFonts w:asciiTheme="minorHAnsi" w:hAnsiTheme="minorHAnsi" w:cstheme="minorHAnsi"/>
          <w:spacing w:val="-1"/>
        </w:rPr>
        <w:t xml:space="preserve"> </w:t>
      </w:r>
      <w:r w:rsidR="00340FCA" w:rsidRPr="007928F4">
        <w:rPr>
          <w:rFonts w:asciiTheme="minorHAnsi" w:hAnsiTheme="minorHAnsi" w:cstheme="minorHAnsi"/>
          <w:spacing w:val="-1"/>
        </w:rPr>
        <w:t>dagli</w:t>
      </w:r>
      <w:r w:rsidR="005D785A" w:rsidRPr="007928F4">
        <w:rPr>
          <w:rFonts w:asciiTheme="minorHAnsi" w:hAnsiTheme="minorHAnsi" w:cstheme="minorHAnsi"/>
          <w:spacing w:val="-1"/>
        </w:rPr>
        <w:t xml:space="preserve"> </w:t>
      </w:r>
      <w:r w:rsidR="00340FCA" w:rsidRPr="007928F4">
        <w:rPr>
          <w:rFonts w:asciiTheme="minorHAnsi" w:hAnsiTheme="minorHAnsi" w:cstheme="minorHAnsi"/>
          <w:spacing w:val="-1"/>
        </w:rPr>
        <w:t>art.2047</w:t>
      </w:r>
      <w:r w:rsidR="005D785A" w:rsidRPr="007928F4">
        <w:rPr>
          <w:rFonts w:asciiTheme="minorHAnsi" w:hAnsiTheme="minorHAnsi" w:cstheme="minorHAnsi"/>
          <w:spacing w:val="-1"/>
        </w:rPr>
        <w:t xml:space="preserve"> </w:t>
      </w:r>
      <w:r w:rsidR="00340FCA" w:rsidRPr="007928F4">
        <w:rPr>
          <w:rFonts w:asciiTheme="minorHAnsi" w:hAnsiTheme="minorHAnsi" w:cstheme="minorHAnsi"/>
          <w:spacing w:val="-1"/>
        </w:rPr>
        <w:t>e</w:t>
      </w:r>
      <w:r w:rsidR="005D785A" w:rsidRPr="007928F4">
        <w:rPr>
          <w:rFonts w:asciiTheme="minorHAnsi" w:hAnsiTheme="minorHAnsi" w:cstheme="minorHAnsi"/>
          <w:spacing w:val="-1"/>
        </w:rPr>
        <w:t xml:space="preserve"> </w:t>
      </w:r>
      <w:r w:rsidR="00340FCA" w:rsidRPr="007928F4">
        <w:rPr>
          <w:rFonts w:asciiTheme="minorHAnsi" w:hAnsiTheme="minorHAnsi" w:cstheme="minorHAnsi"/>
          <w:spacing w:val="-1"/>
        </w:rPr>
        <w:t>2048</w:t>
      </w:r>
      <w:r w:rsidR="005D785A" w:rsidRPr="007928F4">
        <w:rPr>
          <w:rFonts w:asciiTheme="minorHAnsi" w:hAnsiTheme="minorHAnsi" w:cstheme="minorHAnsi"/>
          <w:spacing w:val="-1"/>
        </w:rPr>
        <w:t xml:space="preserve"> </w:t>
      </w:r>
      <w:r w:rsidR="00340FCA" w:rsidRPr="007928F4">
        <w:rPr>
          <w:rFonts w:asciiTheme="minorHAnsi" w:hAnsiTheme="minorHAnsi" w:cstheme="minorHAnsi"/>
          <w:spacing w:val="-1"/>
        </w:rPr>
        <w:t>del</w:t>
      </w:r>
      <w:r w:rsidR="005D785A" w:rsidRPr="007928F4">
        <w:rPr>
          <w:rFonts w:asciiTheme="minorHAnsi" w:hAnsiTheme="minorHAnsi" w:cstheme="minorHAnsi"/>
          <w:spacing w:val="-1"/>
        </w:rPr>
        <w:t xml:space="preserve"> </w:t>
      </w:r>
      <w:r w:rsidR="00340FCA" w:rsidRPr="007928F4">
        <w:rPr>
          <w:rFonts w:asciiTheme="minorHAnsi" w:hAnsiTheme="minorHAnsi" w:cstheme="minorHAnsi"/>
          <w:spacing w:val="-1"/>
        </w:rPr>
        <w:t>Codice</w:t>
      </w:r>
      <w:r w:rsidR="005D785A" w:rsidRPr="007928F4">
        <w:rPr>
          <w:rFonts w:asciiTheme="minorHAnsi" w:hAnsiTheme="minorHAnsi" w:cstheme="minorHAnsi"/>
          <w:spacing w:val="-1"/>
        </w:rPr>
        <w:t xml:space="preserve"> </w:t>
      </w:r>
      <w:r w:rsidR="00340FCA" w:rsidRPr="007928F4">
        <w:rPr>
          <w:rFonts w:asciiTheme="minorHAnsi" w:hAnsiTheme="minorHAnsi" w:cstheme="minorHAnsi"/>
        </w:rPr>
        <w:t>Civile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e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dall’ART.61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della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Legge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n.312dell’1/07/80</w:t>
      </w:r>
      <w:r w:rsidR="005D785A" w:rsidRPr="007928F4">
        <w:rPr>
          <w:rFonts w:asciiTheme="minorHAnsi" w:hAnsiTheme="minorHAnsi" w:cstheme="minorHAnsi"/>
        </w:rPr>
        <w:t xml:space="preserve">. </w:t>
      </w:r>
    </w:p>
    <w:p w14:paraId="796372DD" w14:textId="77777777" w:rsidR="00596FB3" w:rsidRDefault="00340FCA" w:rsidP="007928F4">
      <w:pPr>
        <w:pStyle w:val="Corpotesto"/>
        <w:spacing w:before="149" w:line="276" w:lineRule="auto"/>
        <w:ind w:left="142" w:right="115" w:hanging="142"/>
        <w:jc w:val="both"/>
        <w:rPr>
          <w:rFonts w:asciiTheme="minorHAnsi" w:hAnsiTheme="minorHAnsi" w:cstheme="minorHAnsi"/>
        </w:rPr>
      </w:pPr>
      <w:r w:rsidRPr="007928F4">
        <w:rPr>
          <w:rFonts w:asciiTheme="minorHAnsi" w:hAnsiTheme="minorHAnsi" w:cstheme="minorHAnsi"/>
          <w:b/>
        </w:rPr>
        <w:t>N</w:t>
      </w:r>
      <w:r w:rsidR="005D785A" w:rsidRPr="007928F4">
        <w:rPr>
          <w:rFonts w:asciiTheme="minorHAnsi" w:hAnsiTheme="minorHAnsi" w:cstheme="minorHAnsi"/>
          <w:b/>
        </w:rPr>
        <w:t>.B</w:t>
      </w:r>
      <w:r w:rsidRPr="007928F4">
        <w:rPr>
          <w:rFonts w:asciiTheme="minorHAnsi" w:hAnsiTheme="minorHAnsi" w:cstheme="minorHAnsi"/>
          <w:b/>
        </w:rPr>
        <w:t>: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Tutti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i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partecipanti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dovranno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essere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in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possesso durante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il viaggio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di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un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documento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di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identificazione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(carta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di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identità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o tessera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sanitaria</w:t>
      </w:r>
      <w:r w:rsidRPr="007928F4">
        <w:rPr>
          <w:rFonts w:asciiTheme="minorHAnsi" w:hAnsiTheme="minorHAnsi" w:cstheme="minorHAnsi"/>
        </w:rPr>
        <w:t>)</w:t>
      </w:r>
    </w:p>
    <w:p w14:paraId="773A893C" w14:textId="29146728" w:rsidR="007928F4" w:rsidRDefault="007928F4" w:rsidP="007928F4">
      <w:pPr>
        <w:pStyle w:val="Corpotesto"/>
        <w:spacing w:before="149" w:line="276" w:lineRule="auto"/>
        <w:ind w:left="142" w:right="115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Maddaloni, _______________                                                                                       FIRMA GENITORE/I</w:t>
      </w:r>
    </w:p>
    <w:p w14:paraId="1BAFB3DE" w14:textId="2BBF6858" w:rsidR="007928F4" w:rsidRPr="007928F4" w:rsidRDefault="00562FC0" w:rsidP="00562FC0">
      <w:pPr>
        <w:pStyle w:val="Corpotesto"/>
        <w:spacing w:before="149" w:line="276" w:lineRule="auto"/>
        <w:ind w:left="142" w:right="115" w:hanging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</w:t>
      </w:r>
      <w:r w:rsidR="007928F4">
        <w:rPr>
          <w:rFonts w:asciiTheme="minorHAnsi" w:hAnsiTheme="minorHAnsi" w:cstheme="minorHAnsi"/>
        </w:rPr>
        <w:t>___________________</w:t>
      </w:r>
      <w:r>
        <w:rPr>
          <w:rFonts w:asciiTheme="minorHAnsi" w:hAnsiTheme="minorHAnsi" w:cstheme="minorHAnsi"/>
        </w:rPr>
        <w:t xml:space="preserve">           _____________________-</w:t>
      </w:r>
    </w:p>
    <w:sectPr w:rsidR="007928F4" w:rsidRPr="007928F4" w:rsidSect="00614DA4">
      <w:type w:val="continuous"/>
      <w:pgSz w:w="11910" w:h="16840"/>
      <w:pgMar w:top="7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B1ADB"/>
    <w:multiLevelType w:val="hybridMultilevel"/>
    <w:tmpl w:val="DB4C91AC"/>
    <w:lvl w:ilvl="0" w:tplc="0CE89A06">
      <w:numFmt w:val="bullet"/>
      <w:lvlText w:val=""/>
      <w:lvlJc w:val="left"/>
      <w:pPr>
        <w:ind w:left="1673" w:hanging="85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6F269274">
      <w:numFmt w:val="bullet"/>
      <w:lvlText w:val=""/>
      <w:lvlJc w:val="left"/>
      <w:pPr>
        <w:ind w:left="1613" w:hanging="6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176CEE3A">
      <w:numFmt w:val="bullet"/>
      <w:lvlText w:val=""/>
      <w:lvlJc w:val="left"/>
      <w:pPr>
        <w:ind w:left="1613" w:hanging="507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3" w:tplc="D9F6434E">
      <w:numFmt w:val="bullet"/>
      <w:lvlText w:val="•"/>
      <w:lvlJc w:val="left"/>
      <w:pPr>
        <w:ind w:left="3499" w:hanging="507"/>
      </w:pPr>
      <w:rPr>
        <w:rFonts w:hint="default"/>
        <w:lang w:val="it-IT" w:eastAsia="en-US" w:bidi="ar-SA"/>
      </w:rPr>
    </w:lvl>
    <w:lvl w:ilvl="4" w:tplc="9D10E364">
      <w:numFmt w:val="bullet"/>
      <w:lvlText w:val="•"/>
      <w:lvlJc w:val="left"/>
      <w:pPr>
        <w:ind w:left="4408" w:hanging="507"/>
      </w:pPr>
      <w:rPr>
        <w:rFonts w:hint="default"/>
        <w:lang w:val="it-IT" w:eastAsia="en-US" w:bidi="ar-SA"/>
      </w:rPr>
    </w:lvl>
    <w:lvl w:ilvl="5" w:tplc="F8080248">
      <w:numFmt w:val="bullet"/>
      <w:lvlText w:val="•"/>
      <w:lvlJc w:val="left"/>
      <w:pPr>
        <w:ind w:left="5318" w:hanging="507"/>
      </w:pPr>
      <w:rPr>
        <w:rFonts w:hint="default"/>
        <w:lang w:val="it-IT" w:eastAsia="en-US" w:bidi="ar-SA"/>
      </w:rPr>
    </w:lvl>
    <w:lvl w:ilvl="6" w:tplc="CAD618C0">
      <w:numFmt w:val="bullet"/>
      <w:lvlText w:val="•"/>
      <w:lvlJc w:val="left"/>
      <w:pPr>
        <w:ind w:left="6228" w:hanging="507"/>
      </w:pPr>
      <w:rPr>
        <w:rFonts w:hint="default"/>
        <w:lang w:val="it-IT" w:eastAsia="en-US" w:bidi="ar-SA"/>
      </w:rPr>
    </w:lvl>
    <w:lvl w:ilvl="7" w:tplc="CB505400">
      <w:numFmt w:val="bullet"/>
      <w:lvlText w:val="•"/>
      <w:lvlJc w:val="left"/>
      <w:pPr>
        <w:ind w:left="7137" w:hanging="507"/>
      </w:pPr>
      <w:rPr>
        <w:rFonts w:hint="default"/>
        <w:lang w:val="it-IT" w:eastAsia="en-US" w:bidi="ar-SA"/>
      </w:rPr>
    </w:lvl>
    <w:lvl w:ilvl="8" w:tplc="E9E47134">
      <w:numFmt w:val="bullet"/>
      <w:lvlText w:val="•"/>
      <w:lvlJc w:val="left"/>
      <w:pPr>
        <w:ind w:left="8047" w:hanging="507"/>
      </w:pPr>
      <w:rPr>
        <w:rFonts w:hint="default"/>
        <w:lang w:val="it-IT" w:eastAsia="en-US" w:bidi="ar-SA"/>
      </w:rPr>
    </w:lvl>
  </w:abstractNum>
  <w:abstractNum w:abstractNumId="1" w15:restartNumberingAfterBreak="0">
    <w:nsid w:val="3D21542F"/>
    <w:multiLevelType w:val="hybridMultilevel"/>
    <w:tmpl w:val="FD0AFCF6"/>
    <w:lvl w:ilvl="0" w:tplc="05CCCF70">
      <w:start w:val="1"/>
      <w:numFmt w:val="lowerLetter"/>
      <w:lvlText w:val="%1)"/>
      <w:lvlJc w:val="left"/>
      <w:pPr>
        <w:ind w:left="833" w:hanging="360"/>
        <w:jc w:val="left"/>
      </w:pPr>
      <w:rPr>
        <w:rFonts w:asciiTheme="minorHAnsi" w:eastAsia="Times New Roman" w:hAnsiTheme="minorHAnsi" w:cstheme="minorHAnsi" w:hint="default"/>
        <w:b/>
        <w:w w:val="100"/>
        <w:sz w:val="20"/>
        <w:szCs w:val="20"/>
        <w:lang w:val="it-IT" w:eastAsia="en-US" w:bidi="ar-SA"/>
      </w:rPr>
    </w:lvl>
    <w:lvl w:ilvl="1" w:tplc="4290DA88">
      <w:numFmt w:val="bullet"/>
      <w:lvlText w:val=""/>
      <w:lvlJc w:val="left"/>
      <w:pPr>
        <w:ind w:left="155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2A9046DA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9CAE2942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4" w:tplc="18D4F770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5" w:tplc="45702DE2">
      <w:numFmt w:val="bullet"/>
      <w:lvlText w:val="•"/>
      <w:lvlJc w:val="left"/>
      <w:pPr>
        <w:ind w:left="5251" w:hanging="360"/>
      </w:pPr>
      <w:rPr>
        <w:rFonts w:hint="default"/>
        <w:lang w:val="it-IT" w:eastAsia="en-US" w:bidi="ar-SA"/>
      </w:rPr>
    </w:lvl>
    <w:lvl w:ilvl="6" w:tplc="C5004222">
      <w:numFmt w:val="bullet"/>
      <w:lvlText w:val="•"/>
      <w:lvlJc w:val="left"/>
      <w:pPr>
        <w:ind w:left="6174" w:hanging="360"/>
      </w:pPr>
      <w:rPr>
        <w:rFonts w:hint="default"/>
        <w:lang w:val="it-IT" w:eastAsia="en-US" w:bidi="ar-SA"/>
      </w:rPr>
    </w:lvl>
    <w:lvl w:ilvl="7" w:tplc="A72EFFEE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  <w:lvl w:ilvl="8" w:tplc="F5A6804A">
      <w:numFmt w:val="bullet"/>
      <w:lvlText w:val="•"/>
      <w:lvlJc w:val="left"/>
      <w:pPr>
        <w:ind w:left="802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42A31A9"/>
    <w:multiLevelType w:val="hybridMultilevel"/>
    <w:tmpl w:val="A22C12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B3"/>
    <w:rsid w:val="0031631C"/>
    <w:rsid w:val="00340FCA"/>
    <w:rsid w:val="00562FC0"/>
    <w:rsid w:val="00596FB3"/>
    <w:rsid w:val="005D785A"/>
    <w:rsid w:val="00614DA4"/>
    <w:rsid w:val="006B750C"/>
    <w:rsid w:val="007928F4"/>
    <w:rsid w:val="00EF5B55"/>
    <w:rsid w:val="00F45A40"/>
    <w:rsid w:val="00FF5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EF9D4"/>
  <w15:docId w15:val="{859BCC14-5120-449B-9F46-6795EE20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14DA4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4D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14DA4"/>
    <w:pPr>
      <w:ind w:left="1553" w:hanging="361"/>
    </w:pPr>
    <w:rPr>
      <w:sz w:val="20"/>
      <w:szCs w:val="20"/>
    </w:rPr>
  </w:style>
  <w:style w:type="paragraph" w:styleId="Titolo">
    <w:name w:val="Title"/>
    <w:basedOn w:val="Normale"/>
    <w:uiPriority w:val="1"/>
    <w:qFormat/>
    <w:rsid w:val="00614DA4"/>
    <w:pPr>
      <w:spacing w:before="71"/>
      <w:ind w:left="112" w:right="117"/>
      <w:jc w:val="both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614DA4"/>
    <w:pPr>
      <w:spacing w:before="17"/>
      <w:ind w:left="1553" w:hanging="361"/>
    </w:pPr>
  </w:style>
  <w:style w:type="paragraph" w:customStyle="1" w:styleId="TableParagraph">
    <w:name w:val="Table Paragraph"/>
    <w:basedOn w:val="Normale"/>
    <w:uiPriority w:val="1"/>
    <w:qFormat/>
    <w:rsid w:val="00614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de nitto</dc:creator>
  <cp:lastModifiedBy>Utente</cp:lastModifiedBy>
  <cp:revision>2</cp:revision>
  <dcterms:created xsi:type="dcterms:W3CDTF">2023-03-20T10:16:00Z</dcterms:created>
  <dcterms:modified xsi:type="dcterms:W3CDTF">2023-03-20T10:16:00Z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2023-03-11T00:00:00Z</vt:filetime>
  </property>
</Properties>
</file>